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BE041A" w14:textId="77777777" w:rsidR="00D26C9E" w:rsidRDefault="00D26C9E" w:rsidP="00353ED9">
      <w:pPr>
        <w:ind w:left="364"/>
      </w:pPr>
      <w:bookmarkStart w:id="0" w:name="_GoBack"/>
      <w:bookmarkEnd w:id="0"/>
    </w:p>
    <w:p w14:paraId="44B059A6" w14:textId="77777777" w:rsidR="00D26C9E" w:rsidRDefault="00D26C9E" w:rsidP="00353ED9">
      <w:pPr>
        <w:ind w:left="364"/>
      </w:pPr>
    </w:p>
    <w:p w14:paraId="3C6C070D" w14:textId="77777777" w:rsidR="00081673" w:rsidRPr="00081673" w:rsidRDefault="003525B4" w:rsidP="00081673">
      <w:pPr>
        <w:jc w:val="center"/>
        <w:rPr>
          <w:b/>
          <w:bCs/>
          <w:sz w:val="32"/>
          <w:szCs w:val="32"/>
        </w:rPr>
      </w:pPr>
      <w:r w:rsidRPr="00081673">
        <w:rPr>
          <w:b/>
          <w:bCs/>
          <w:sz w:val="32"/>
          <w:szCs w:val="32"/>
        </w:rPr>
        <w:t>Allgemeinverfügung</w:t>
      </w:r>
    </w:p>
    <w:p w14:paraId="17575E15" w14:textId="77777777" w:rsidR="00081673" w:rsidRDefault="00081673" w:rsidP="003525B4">
      <w:pPr>
        <w:jc w:val="both"/>
        <w:rPr>
          <w:b/>
          <w:bCs/>
        </w:rPr>
      </w:pPr>
    </w:p>
    <w:p w14:paraId="446C63C9" w14:textId="77777777" w:rsidR="00206FF8" w:rsidRDefault="003525B4" w:rsidP="00206FF8">
      <w:pPr>
        <w:jc w:val="center"/>
        <w:rPr>
          <w:b/>
          <w:bCs/>
        </w:rPr>
      </w:pPr>
      <w:r w:rsidRPr="007B049B">
        <w:rPr>
          <w:b/>
          <w:bCs/>
        </w:rPr>
        <w:t>de</w:t>
      </w:r>
      <w:r>
        <w:rPr>
          <w:b/>
          <w:bCs/>
        </w:rPr>
        <w:t xml:space="preserve">s Landratsamtes Schweinfurt zur </w:t>
      </w:r>
      <w:r w:rsidRPr="007B049B">
        <w:rPr>
          <w:b/>
          <w:bCs/>
        </w:rPr>
        <w:t xml:space="preserve">Einhaltung von </w:t>
      </w:r>
      <w:r w:rsidRPr="001E737B">
        <w:rPr>
          <w:b/>
          <w:bCs/>
        </w:rPr>
        <w:t>Biosicherheitsmaßnahmen in einem festgelegten Gebiet zu präventiven Zwecken nach der Verordnung (EU) 2016/429 zu Tierseuchen („Tiergesundheitsrecht</w:t>
      </w:r>
      <w:r>
        <w:rPr>
          <w:b/>
          <w:bCs/>
        </w:rPr>
        <w:t>“</w:t>
      </w:r>
      <w:r w:rsidRPr="001E737B">
        <w:rPr>
          <w:b/>
          <w:bCs/>
        </w:rPr>
        <w:t xml:space="preserve">) </w:t>
      </w:r>
      <w:proofErr w:type="spellStart"/>
      <w:r w:rsidRPr="001E737B">
        <w:rPr>
          <w:b/>
          <w:bCs/>
          <w:spacing w:val="20"/>
        </w:rPr>
        <w:t>i.V.m</w:t>
      </w:r>
      <w:proofErr w:type="spellEnd"/>
      <w:r w:rsidRPr="001E737B">
        <w:rPr>
          <w:b/>
          <w:bCs/>
        </w:rPr>
        <w:t xml:space="preserve">. der Verordnung zum Schutz gegen die Geflügelpest (Geflügelpest-Verordnung) </w:t>
      </w:r>
      <w:r>
        <w:rPr>
          <w:b/>
          <w:bCs/>
        </w:rPr>
        <w:t>dem Tiergesundheitsgesetz und dem Gesetz</w:t>
      </w:r>
      <w:r w:rsidRPr="00FB04EB">
        <w:rPr>
          <w:b/>
          <w:bCs/>
        </w:rPr>
        <w:t xml:space="preserve"> über das Lande</w:t>
      </w:r>
      <w:r>
        <w:rPr>
          <w:b/>
          <w:bCs/>
        </w:rPr>
        <w:t>sstrafrecht und das Verordnungs</w:t>
      </w:r>
      <w:r w:rsidRPr="00FB04EB">
        <w:rPr>
          <w:b/>
          <w:bCs/>
        </w:rPr>
        <w:t>recht auf d</w:t>
      </w:r>
      <w:r>
        <w:rPr>
          <w:b/>
          <w:bCs/>
        </w:rPr>
        <w:t>em Gebiet der öffentlichen Siche</w:t>
      </w:r>
      <w:r w:rsidRPr="00FB04EB">
        <w:rPr>
          <w:b/>
          <w:bCs/>
        </w:rPr>
        <w:t>rheit und Ordnung (Landesstraf- und Verordnungsgesetz</w:t>
      </w:r>
      <w:r>
        <w:rPr>
          <w:b/>
          <w:bCs/>
        </w:rPr>
        <w:t xml:space="preserve"> - </w:t>
      </w:r>
      <w:proofErr w:type="spellStart"/>
      <w:r>
        <w:rPr>
          <w:b/>
          <w:bCs/>
        </w:rPr>
        <w:t>LStVG</w:t>
      </w:r>
      <w:proofErr w:type="spellEnd"/>
      <w:r>
        <w:rPr>
          <w:b/>
          <w:bCs/>
        </w:rPr>
        <w:t>)</w:t>
      </w:r>
      <w:r w:rsidRPr="00FB04EB">
        <w:rPr>
          <w:b/>
          <w:bCs/>
        </w:rPr>
        <w:t xml:space="preserve"> </w:t>
      </w:r>
      <w:r>
        <w:rPr>
          <w:b/>
          <w:bCs/>
        </w:rPr>
        <w:t xml:space="preserve">im Landkreis </w:t>
      </w:r>
      <w:r w:rsidRPr="00206FF8">
        <w:rPr>
          <w:b/>
          <w:bCs/>
        </w:rPr>
        <w:t>Schweinfurt</w:t>
      </w:r>
      <w:r w:rsidR="00206FF8" w:rsidRPr="00206FF8">
        <w:rPr>
          <w:b/>
          <w:bCs/>
        </w:rPr>
        <w:t xml:space="preserve"> </w:t>
      </w:r>
    </w:p>
    <w:p w14:paraId="7E036F9B" w14:textId="30E10AE9" w:rsidR="00206FF8" w:rsidRPr="00206FF8" w:rsidRDefault="00206FF8" w:rsidP="00206FF8">
      <w:pPr>
        <w:jc w:val="center"/>
        <w:rPr>
          <w:rFonts w:eastAsia="Times New Roman" w:cs="Arial"/>
          <w:sz w:val="20"/>
          <w:szCs w:val="20"/>
          <w:lang w:eastAsia="de-DE"/>
        </w:rPr>
      </w:pPr>
      <w:r w:rsidRPr="00206FF8">
        <w:rPr>
          <w:b/>
          <w:bCs/>
        </w:rPr>
        <w:t xml:space="preserve">(Az. </w:t>
      </w:r>
      <w:r w:rsidRPr="00206FF8">
        <w:rPr>
          <w:rFonts w:eastAsia="Times New Roman" w:cs="Arial"/>
          <w:b/>
          <w:lang w:eastAsia="de-DE"/>
        </w:rPr>
        <w:t>32-565/2410-2022/497)</w:t>
      </w:r>
    </w:p>
    <w:p w14:paraId="0DC115BD" w14:textId="59E2189F" w:rsidR="003525B4" w:rsidRPr="0048098C" w:rsidRDefault="003525B4" w:rsidP="00081673">
      <w:pPr>
        <w:jc w:val="center"/>
        <w:rPr>
          <w:b/>
        </w:rPr>
      </w:pPr>
    </w:p>
    <w:p w14:paraId="436B996D" w14:textId="77777777" w:rsidR="003525B4" w:rsidRDefault="003525B4" w:rsidP="003525B4">
      <w:pPr>
        <w:jc w:val="both"/>
      </w:pPr>
    </w:p>
    <w:p w14:paraId="11E9B30E" w14:textId="77777777" w:rsidR="003525B4" w:rsidRDefault="003525B4" w:rsidP="003525B4">
      <w:pPr>
        <w:jc w:val="both"/>
      </w:pPr>
    </w:p>
    <w:p w14:paraId="4D86EC5D" w14:textId="77777777" w:rsidR="003525B4" w:rsidRDefault="003525B4" w:rsidP="003525B4">
      <w:pPr>
        <w:jc w:val="both"/>
      </w:pPr>
      <w:r>
        <w:t xml:space="preserve">Aufgrund des </w:t>
      </w:r>
      <w:r w:rsidRPr="00AD783F">
        <w:t xml:space="preserve">Art. 70 Abs. 1 Buchst. b) </w:t>
      </w:r>
      <w:proofErr w:type="spellStart"/>
      <w:r w:rsidRPr="00AD783F">
        <w:t>i.V.m</w:t>
      </w:r>
      <w:proofErr w:type="spellEnd"/>
      <w:r w:rsidRPr="00AD783F">
        <w:t xml:space="preserve">. Abs. 2 </w:t>
      </w:r>
      <w:proofErr w:type="spellStart"/>
      <w:r w:rsidRPr="00AD783F">
        <w:t>i.V.m</w:t>
      </w:r>
      <w:proofErr w:type="spellEnd"/>
      <w:r w:rsidRPr="00AD783F">
        <w:t xml:space="preserve">. Art. 55 Abs. 1 Buchst. c) VO (EU) 2016/429 </w:t>
      </w:r>
      <w:proofErr w:type="spellStart"/>
      <w:r w:rsidRPr="00AD783F">
        <w:t>i.V.m</w:t>
      </w:r>
      <w:proofErr w:type="spellEnd"/>
      <w:r>
        <w:t>.</w:t>
      </w:r>
      <w:r w:rsidRPr="00AD783F">
        <w:t xml:space="preserve"> </w:t>
      </w:r>
      <w:r w:rsidRPr="00901380">
        <w:t>§ 6 Abs. 2 der Gefl</w:t>
      </w:r>
      <w:r>
        <w:t>ügelpest-Verordnung in der Fas</w:t>
      </w:r>
      <w:r w:rsidRPr="00901380">
        <w:t>sung der Bekanntmachung vom 15. Oktober 2018 (BGBl. I S. 1665)</w:t>
      </w:r>
      <w:r>
        <w:t xml:space="preserve">, </w:t>
      </w:r>
      <w:r w:rsidRPr="00AD783F">
        <w:t xml:space="preserve">Art. 70 Abs. 1 Buchst. b) </w:t>
      </w:r>
      <w:proofErr w:type="spellStart"/>
      <w:r w:rsidRPr="00AD783F">
        <w:t>i.V.m</w:t>
      </w:r>
      <w:proofErr w:type="spellEnd"/>
      <w:r w:rsidRPr="00AD783F">
        <w:t xml:space="preserve">. Abs. 2 </w:t>
      </w:r>
      <w:proofErr w:type="spellStart"/>
      <w:r w:rsidRPr="00AD783F">
        <w:t>i.V.m</w:t>
      </w:r>
      <w:proofErr w:type="spellEnd"/>
      <w:r w:rsidRPr="00AD783F">
        <w:t xml:space="preserve">. Art. 55 Abs. 1 Buchst. c) VO (EU) 2016/429 </w:t>
      </w:r>
      <w:proofErr w:type="spellStart"/>
      <w:r w:rsidRPr="00AD783F">
        <w:t>i.V.m</w:t>
      </w:r>
      <w:proofErr w:type="spellEnd"/>
      <w:r>
        <w:t>.</w:t>
      </w:r>
      <w:r w:rsidRPr="00AD783F">
        <w:t xml:space="preserve"> </w:t>
      </w:r>
      <w:r w:rsidRPr="004C7C90">
        <w:t>§ 4 der Viehverkehrsverordnung (</w:t>
      </w:r>
      <w:proofErr w:type="spellStart"/>
      <w:r w:rsidRPr="004C7C90">
        <w:t>ViehVerkV</w:t>
      </w:r>
      <w:proofErr w:type="spellEnd"/>
      <w:r w:rsidRPr="004C7C90">
        <w:t>) in der Fassung der Bekanntmachung vom 31.</w:t>
      </w:r>
      <w:r>
        <w:t> </w:t>
      </w:r>
      <w:r w:rsidRPr="004C7C90">
        <w:t xml:space="preserve">März 2020 (BGBl. I S. 1170) </w:t>
      </w:r>
      <w:proofErr w:type="spellStart"/>
      <w:r w:rsidRPr="004C7C90">
        <w:t>i.V.m</w:t>
      </w:r>
      <w:proofErr w:type="spellEnd"/>
      <w:r w:rsidRPr="004C7C90">
        <w:t xml:space="preserve">. § 7 Abs. 6 der Geflügelpest-Verordnung in der Fassung der Bekanntmachung vom 15. Oktober 2018 (BGBl. I S. 1665), </w:t>
      </w:r>
      <w:r w:rsidRPr="0034579F">
        <w:t xml:space="preserve">Art. 70 Abs. 1 Buchst. b) </w:t>
      </w:r>
      <w:proofErr w:type="spellStart"/>
      <w:r w:rsidRPr="0034579F">
        <w:rPr>
          <w:spacing w:val="20"/>
        </w:rPr>
        <w:t>i.V.m</w:t>
      </w:r>
      <w:proofErr w:type="spellEnd"/>
      <w:r w:rsidRPr="0034579F">
        <w:t xml:space="preserve">. Abs. 2 </w:t>
      </w:r>
      <w:proofErr w:type="spellStart"/>
      <w:r w:rsidRPr="0034579F">
        <w:rPr>
          <w:spacing w:val="20"/>
        </w:rPr>
        <w:t>i.V.m</w:t>
      </w:r>
      <w:proofErr w:type="spellEnd"/>
      <w:r w:rsidRPr="0034579F">
        <w:t xml:space="preserve">. Art. 55 Abs. 1 Buchst. c) VO (EU) 2016/429 </w:t>
      </w:r>
      <w:proofErr w:type="spellStart"/>
      <w:r w:rsidRPr="0034579F">
        <w:rPr>
          <w:spacing w:val="20"/>
        </w:rPr>
        <w:t>i.V.m</w:t>
      </w:r>
      <w:proofErr w:type="spellEnd"/>
      <w:r w:rsidRPr="0034579F">
        <w:t xml:space="preserve"> </w:t>
      </w:r>
      <w:r w:rsidRPr="004C7C90">
        <w:t>Art. 6 und Art. 7 Abs. 2 Nr.</w:t>
      </w:r>
      <w:r>
        <w:t> </w:t>
      </w:r>
      <w:r w:rsidRPr="004C7C90">
        <w:t xml:space="preserve">3 des </w:t>
      </w:r>
      <w:proofErr w:type="spellStart"/>
      <w:r w:rsidRPr="004C7C90">
        <w:t>LStVG</w:t>
      </w:r>
      <w:proofErr w:type="spellEnd"/>
      <w:r w:rsidRPr="004C7C90">
        <w:t xml:space="preserve"> in der Fassung der Bekanntmachung vom 13. Dezember 1982 (</w:t>
      </w:r>
      <w:proofErr w:type="spellStart"/>
      <w:r w:rsidRPr="004C7C90">
        <w:t>BayRS</w:t>
      </w:r>
      <w:proofErr w:type="spellEnd"/>
      <w:r w:rsidRPr="004C7C90">
        <w:t xml:space="preserve"> II S. 241) </w:t>
      </w:r>
      <w:proofErr w:type="spellStart"/>
      <w:r w:rsidRPr="004C7C90">
        <w:t>BayRS</w:t>
      </w:r>
      <w:proofErr w:type="spellEnd"/>
      <w:r w:rsidRPr="004C7C90">
        <w:t xml:space="preserve"> 2011-2-I (Art.</w:t>
      </w:r>
      <w:r>
        <w:t> </w:t>
      </w:r>
      <w:r w:rsidRPr="004C7C90">
        <w:t>1</w:t>
      </w:r>
      <w:r>
        <w:t>-</w:t>
      </w:r>
      <w:r w:rsidRPr="004C7C90">
        <w:t>62), das zuletzt durch § 2 des Gesetzes vom 27. April 2020 (GVBl. S. 236) geändert worden ist</w:t>
      </w:r>
      <w:r>
        <w:t xml:space="preserve">, </w:t>
      </w:r>
      <w:r w:rsidRPr="00691D51">
        <w:t xml:space="preserve">Art. 70 Abs. 1 Buchst. b) </w:t>
      </w:r>
      <w:proofErr w:type="spellStart"/>
      <w:r w:rsidRPr="00691D51">
        <w:t>i.V.m</w:t>
      </w:r>
      <w:proofErr w:type="spellEnd"/>
      <w:r w:rsidRPr="00691D51">
        <w:t xml:space="preserve">. Abs. 2 </w:t>
      </w:r>
      <w:proofErr w:type="spellStart"/>
      <w:r w:rsidRPr="00691D51">
        <w:t>i.V.m</w:t>
      </w:r>
      <w:proofErr w:type="spellEnd"/>
      <w:r w:rsidRPr="00691D51">
        <w:t xml:space="preserve">. Art. 55 Abs. 1 Buchst. </w:t>
      </w:r>
      <w:r>
        <w:t>c</w:t>
      </w:r>
      <w:r w:rsidRPr="00691D51">
        <w:t>) VO (EU) 2016/429</w:t>
      </w:r>
      <w:r>
        <w:t xml:space="preserve"> </w:t>
      </w:r>
      <w:proofErr w:type="spellStart"/>
      <w:r>
        <w:t>i.V.m</w:t>
      </w:r>
      <w:proofErr w:type="spellEnd"/>
      <w:r>
        <w:t xml:space="preserve">. § 14a </w:t>
      </w:r>
      <w:r w:rsidRPr="00B87929">
        <w:t>der Verordnung zum Schutz gegen die Geflügelpest (Geflügelpest-Verordnung) in der Fassung der Bekanntmachung vom 15. Oktober 2018 (BGBl. I S. 1665)</w:t>
      </w:r>
      <w:r>
        <w:t xml:space="preserve">, </w:t>
      </w:r>
      <w:r w:rsidRPr="00CD0CE4">
        <w:t xml:space="preserve">sowie Artikel </w:t>
      </w:r>
      <w:r>
        <w:t>2</w:t>
      </w:r>
      <w:r w:rsidR="005B667A">
        <w:t xml:space="preserve"> Absatz 1 Nr. </w:t>
      </w:r>
      <w:r w:rsidRPr="00CD0CE4">
        <w:t>3 und Abs. 2 des</w:t>
      </w:r>
      <w:r>
        <w:t xml:space="preserve"> </w:t>
      </w:r>
      <w:r w:rsidRPr="00D1130E">
        <w:t>Gesetz</w:t>
      </w:r>
      <w:r>
        <w:t>es</w:t>
      </w:r>
      <w:r w:rsidRPr="00D1130E">
        <w:t xml:space="preserve"> über den gesundheitlichen Verbraucherschutz und das Veterinärwesen (GVVG) vom 24. Juli 2003 (GVBl. S. 452, 752, </w:t>
      </w:r>
      <w:proofErr w:type="spellStart"/>
      <w:r w:rsidRPr="00D1130E">
        <w:t>BayRS</w:t>
      </w:r>
      <w:proofErr w:type="spellEnd"/>
      <w:r w:rsidRPr="00D1130E">
        <w:t xml:space="preserve"> 2120-1-U/G), </w:t>
      </w:r>
      <w:r w:rsidR="005B667A">
        <w:t>das zuletzt durch Art. 32a Abs. </w:t>
      </w:r>
      <w:r w:rsidRPr="00D1130E">
        <w:t>1 des Gesetzes vom 10. Mai 2022 (GVBl. S. 182) geändert worden ist</w:t>
      </w:r>
      <w:r w:rsidRPr="00CD0CE4">
        <w:t xml:space="preserve">, ergeht für das </w:t>
      </w:r>
      <w:r w:rsidRPr="0047020A">
        <w:t>gesamte</w:t>
      </w:r>
      <w:r>
        <w:t xml:space="preserve"> Gebiet des Landkreises Schweinfurt </w:t>
      </w:r>
      <w:r w:rsidRPr="00CD0CE4">
        <w:t>folgende</w:t>
      </w:r>
    </w:p>
    <w:p w14:paraId="4C26822D" w14:textId="77777777" w:rsidR="003525B4" w:rsidRDefault="003525B4" w:rsidP="00081673">
      <w:pPr>
        <w:jc w:val="both"/>
      </w:pPr>
    </w:p>
    <w:p w14:paraId="7C5CE2BE" w14:textId="77777777" w:rsidR="00081673" w:rsidRDefault="00081673" w:rsidP="00081673">
      <w:pPr>
        <w:jc w:val="both"/>
      </w:pPr>
    </w:p>
    <w:p w14:paraId="12739088" w14:textId="77777777" w:rsidR="003525B4" w:rsidRPr="00081673" w:rsidRDefault="003525B4" w:rsidP="00081673">
      <w:pPr>
        <w:jc w:val="center"/>
        <w:rPr>
          <w:rFonts w:cs="Arial"/>
          <w:b/>
          <w:sz w:val="28"/>
          <w:szCs w:val="28"/>
          <w:u w:val="single"/>
        </w:rPr>
      </w:pPr>
      <w:r w:rsidRPr="00081673">
        <w:rPr>
          <w:rFonts w:cs="Arial"/>
          <w:b/>
          <w:sz w:val="28"/>
          <w:szCs w:val="28"/>
          <w:u w:val="single"/>
        </w:rPr>
        <w:t>Allgemeinverfügung:</w:t>
      </w:r>
    </w:p>
    <w:p w14:paraId="767C6E78" w14:textId="77777777" w:rsidR="003525B4" w:rsidRPr="003525B4" w:rsidRDefault="003525B4" w:rsidP="00081673">
      <w:pPr>
        <w:pStyle w:val="Default"/>
        <w:rPr>
          <w:sz w:val="22"/>
          <w:szCs w:val="22"/>
        </w:rPr>
      </w:pPr>
    </w:p>
    <w:p w14:paraId="1EA6F339" w14:textId="77777777" w:rsidR="003525B4" w:rsidRDefault="003525B4" w:rsidP="00653ECC">
      <w:pPr>
        <w:pStyle w:val="Listenabsatz"/>
        <w:widowControl/>
        <w:numPr>
          <w:ilvl w:val="0"/>
          <w:numId w:val="38"/>
        </w:numPr>
        <w:overflowPunct w:val="0"/>
        <w:autoSpaceDE w:val="0"/>
        <w:spacing w:after="0" w:line="240" w:lineRule="auto"/>
        <w:jc w:val="both"/>
        <w:textAlignment w:val="baseline"/>
        <w:rPr>
          <w:rFonts w:ascii="Arial" w:hAnsi="Arial" w:cs="Arial"/>
        </w:rPr>
      </w:pPr>
      <w:r w:rsidRPr="003525B4">
        <w:rPr>
          <w:rFonts w:ascii="Arial" w:hAnsi="Arial" w:cs="Arial"/>
        </w:rPr>
        <w:t xml:space="preserve">Halter von </w:t>
      </w:r>
      <w:proofErr w:type="spellStart"/>
      <w:r w:rsidRPr="003525B4">
        <w:rPr>
          <w:rFonts w:ascii="Arial" w:hAnsi="Arial" w:cs="Arial"/>
        </w:rPr>
        <w:t>Geflügel</w:t>
      </w:r>
      <w:proofErr w:type="spellEnd"/>
      <w:r w:rsidRPr="003525B4">
        <w:rPr>
          <w:rFonts w:ascii="Arial" w:hAnsi="Arial" w:cs="Arial"/>
        </w:rPr>
        <w:t xml:space="preserve"> und/</w:t>
      </w:r>
      <w:proofErr w:type="spellStart"/>
      <w:r w:rsidRPr="003525B4">
        <w:rPr>
          <w:rFonts w:ascii="Arial" w:hAnsi="Arial" w:cs="Arial"/>
        </w:rPr>
        <w:t>oder</w:t>
      </w:r>
      <w:proofErr w:type="spellEnd"/>
      <w:r w:rsidRPr="003525B4">
        <w:rPr>
          <w:rFonts w:ascii="Arial" w:hAnsi="Arial" w:cs="Arial"/>
        </w:rPr>
        <w:t xml:space="preserve"> in </w:t>
      </w:r>
      <w:proofErr w:type="spellStart"/>
      <w:r w:rsidRPr="003525B4">
        <w:rPr>
          <w:rFonts w:ascii="Arial" w:hAnsi="Arial" w:cs="Arial"/>
        </w:rPr>
        <w:t>Gefangenschaft</w:t>
      </w:r>
      <w:proofErr w:type="spellEnd"/>
      <w:r w:rsidRPr="003525B4">
        <w:rPr>
          <w:rFonts w:ascii="Arial" w:hAnsi="Arial" w:cs="Arial"/>
        </w:rPr>
        <w:t xml:space="preserve"> </w:t>
      </w:r>
      <w:proofErr w:type="spellStart"/>
      <w:r w:rsidRPr="003525B4">
        <w:rPr>
          <w:rFonts w:ascii="Arial" w:hAnsi="Arial" w:cs="Arial"/>
        </w:rPr>
        <w:t>gehaltener</w:t>
      </w:r>
      <w:proofErr w:type="spellEnd"/>
      <w:r w:rsidRPr="003525B4">
        <w:rPr>
          <w:rFonts w:ascii="Arial" w:hAnsi="Arial" w:cs="Arial"/>
        </w:rPr>
        <w:t xml:space="preserve"> </w:t>
      </w:r>
      <w:proofErr w:type="spellStart"/>
      <w:r w:rsidRPr="003525B4">
        <w:rPr>
          <w:rFonts w:ascii="Arial" w:hAnsi="Arial" w:cs="Arial"/>
        </w:rPr>
        <w:t>Vögel</w:t>
      </w:r>
      <w:proofErr w:type="spellEnd"/>
      <w:r w:rsidRPr="003525B4">
        <w:rPr>
          <w:rFonts w:ascii="Arial" w:hAnsi="Arial" w:cs="Arial"/>
        </w:rPr>
        <w:t xml:space="preserve"> (</w:t>
      </w:r>
      <w:proofErr w:type="spellStart"/>
      <w:r w:rsidRPr="003525B4">
        <w:rPr>
          <w:rFonts w:ascii="Arial" w:hAnsi="Arial" w:cs="Arial"/>
        </w:rPr>
        <w:t>Geflügel</w:t>
      </w:r>
      <w:proofErr w:type="spellEnd"/>
      <w:r w:rsidRPr="003525B4">
        <w:rPr>
          <w:rFonts w:ascii="Arial" w:hAnsi="Arial" w:cs="Arial"/>
        </w:rPr>
        <w:t xml:space="preserve"> </w:t>
      </w:r>
      <w:proofErr w:type="spellStart"/>
      <w:r w:rsidRPr="003525B4">
        <w:rPr>
          <w:rFonts w:ascii="Arial" w:hAnsi="Arial" w:cs="Arial"/>
        </w:rPr>
        <w:t>oder</w:t>
      </w:r>
      <w:proofErr w:type="spellEnd"/>
      <w:r w:rsidRPr="003525B4">
        <w:rPr>
          <w:rFonts w:ascii="Arial" w:hAnsi="Arial" w:cs="Arial"/>
        </w:rPr>
        <w:t xml:space="preserve"> in </w:t>
      </w:r>
      <w:proofErr w:type="spellStart"/>
      <w:r w:rsidRPr="003525B4">
        <w:rPr>
          <w:rFonts w:ascii="Arial" w:hAnsi="Arial" w:cs="Arial"/>
        </w:rPr>
        <w:t>Gefangenschaft</w:t>
      </w:r>
      <w:proofErr w:type="spellEnd"/>
      <w:r w:rsidRPr="003525B4">
        <w:rPr>
          <w:rFonts w:ascii="Arial" w:hAnsi="Arial" w:cs="Arial"/>
        </w:rPr>
        <w:t xml:space="preserve"> </w:t>
      </w:r>
      <w:proofErr w:type="spellStart"/>
      <w:r w:rsidRPr="003525B4">
        <w:rPr>
          <w:rFonts w:ascii="Arial" w:hAnsi="Arial" w:cs="Arial"/>
        </w:rPr>
        <w:t>gehaltene</w:t>
      </w:r>
      <w:proofErr w:type="spellEnd"/>
      <w:r w:rsidRPr="003525B4">
        <w:rPr>
          <w:rFonts w:ascii="Arial" w:hAnsi="Arial" w:cs="Arial"/>
        </w:rPr>
        <w:t xml:space="preserve"> </w:t>
      </w:r>
      <w:proofErr w:type="spellStart"/>
      <w:r w:rsidRPr="003525B4">
        <w:rPr>
          <w:rFonts w:ascii="Arial" w:hAnsi="Arial" w:cs="Arial"/>
        </w:rPr>
        <w:t>Vögel</w:t>
      </w:r>
      <w:proofErr w:type="spellEnd"/>
      <w:r w:rsidRPr="003525B4">
        <w:rPr>
          <w:rFonts w:ascii="Arial" w:hAnsi="Arial" w:cs="Arial"/>
        </w:rPr>
        <w:t xml:space="preserve"> </w:t>
      </w:r>
      <w:proofErr w:type="spellStart"/>
      <w:r w:rsidRPr="003525B4">
        <w:rPr>
          <w:rFonts w:ascii="Arial" w:hAnsi="Arial" w:cs="Arial"/>
        </w:rPr>
        <w:t>im</w:t>
      </w:r>
      <w:proofErr w:type="spellEnd"/>
      <w:r w:rsidRPr="003525B4">
        <w:rPr>
          <w:rFonts w:ascii="Arial" w:hAnsi="Arial" w:cs="Arial"/>
        </w:rPr>
        <w:t xml:space="preserve"> </w:t>
      </w:r>
      <w:proofErr w:type="spellStart"/>
      <w:r w:rsidRPr="003525B4">
        <w:rPr>
          <w:rFonts w:ascii="Arial" w:hAnsi="Arial" w:cs="Arial"/>
        </w:rPr>
        <w:t>Sinne</w:t>
      </w:r>
      <w:proofErr w:type="spellEnd"/>
      <w:r w:rsidRPr="003525B4">
        <w:rPr>
          <w:rFonts w:ascii="Arial" w:hAnsi="Arial" w:cs="Arial"/>
        </w:rPr>
        <w:t xml:space="preserve"> des </w:t>
      </w:r>
      <w:proofErr w:type="spellStart"/>
      <w:r w:rsidRPr="003525B4">
        <w:rPr>
          <w:rFonts w:ascii="Arial" w:hAnsi="Arial" w:cs="Arial"/>
        </w:rPr>
        <w:t>Artikel</w:t>
      </w:r>
      <w:proofErr w:type="spellEnd"/>
      <w:r w:rsidRPr="003525B4">
        <w:rPr>
          <w:rFonts w:ascii="Arial" w:hAnsi="Arial" w:cs="Arial"/>
        </w:rPr>
        <w:t xml:space="preserve"> 4 Nr. 9 </w:t>
      </w:r>
      <w:proofErr w:type="spellStart"/>
      <w:r w:rsidRPr="003525B4">
        <w:rPr>
          <w:rFonts w:ascii="Arial" w:hAnsi="Arial" w:cs="Arial"/>
        </w:rPr>
        <w:t>oder</w:t>
      </w:r>
      <w:proofErr w:type="spellEnd"/>
      <w:r w:rsidRPr="003525B4">
        <w:rPr>
          <w:rFonts w:ascii="Arial" w:hAnsi="Arial" w:cs="Arial"/>
        </w:rPr>
        <w:t xml:space="preserve"> Nr. 10 VO (EU) 2016/429) </w:t>
      </w:r>
      <w:proofErr w:type="spellStart"/>
      <w:r w:rsidRPr="003525B4">
        <w:rPr>
          <w:rFonts w:ascii="Arial" w:hAnsi="Arial" w:cs="Arial"/>
        </w:rPr>
        <w:t>im</w:t>
      </w:r>
      <w:proofErr w:type="spellEnd"/>
      <w:r w:rsidRPr="003525B4">
        <w:rPr>
          <w:rFonts w:ascii="Arial" w:hAnsi="Arial" w:cs="Arial"/>
        </w:rPr>
        <w:t xml:space="preserve"> Landkreis Schweinfurt bis </w:t>
      </w:r>
      <w:proofErr w:type="spellStart"/>
      <w:r w:rsidRPr="003525B4">
        <w:rPr>
          <w:rFonts w:ascii="Arial" w:hAnsi="Arial" w:cs="Arial"/>
        </w:rPr>
        <w:t>einschließlich</w:t>
      </w:r>
      <w:proofErr w:type="spellEnd"/>
      <w:r w:rsidRPr="003525B4">
        <w:rPr>
          <w:rFonts w:ascii="Arial" w:hAnsi="Arial" w:cs="Arial"/>
        </w:rPr>
        <w:t xml:space="preserve"> 1.000 </w:t>
      </w:r>
      <w:proofErr w:type="spellStart"/>
      <w:r w:rsidRPr="003525B4">
        <w:rPr>
          <w:rFonts w:ascii="Arial" w:hAnsi="Arial" w:cs="Arial"/>
        </w:rPr>
        <w:t>Tieren</w:t>
      </w:r>
      <w:proofErr w:type="spellEnd"/>
      <w:r w:rsidRPr="003525B4">
        <w:rPr>
          <w:rFonts w:ascii="Arial" w:hAnsi="Arial" w:cs="Arial"/>
        </w:rPr>
        <w:t xml:space="preserve"> </w:t>
      </w:r>
      <w:proofErr w:type="spellStart"/>
      <w:r w:rsidRPr="003525B4">
        <w:rPr>
          <w:rFonts w:ascii="Arial" w:hAnsi="Arial" w:cs="Arial"/>
        </w:rPr>
        <w:t>haben</w:t>
      </w:r>
      <w:proofErr w:type="spellEnd"/>
      <w:r w:rsidRPr="003525B4">
        <w:rPr>
          <w:rFonts w:ascii="Arial" w:hAnsi="Arial" w:cs="Arial"/>
        </w:rPr>
        <w:t xml:space="preserve"> </w:t>
      </w:r>
      <w:proofErr w:type="spellStart"/>
      <w:r w:rsidRPr="003525B4">
        <w:rPr>
          <w:rFonts w:ascii="Arial" w:hAnsi="Arial" w:cs="Arial"/>
        </w:rPr>
        <w:t>sicherzustellen</w:t>
      </w:r>
      <w:proofErr w:type="spellEnd"/>
      <w:r w:rsidRPr="003525B4">
        <w:rPr>
          <w:rFonts w:ascii="Arial" w:hAnsi="Arial" w:cs="Arial"/>
        </w:rPr>
        <w:t xml:space="preserve">, </w:t>
      </w:r>
      <w:proofErr w:type="spellStart"/>
      <w:r w:rsidRPr="003525B4">
        <w:rPr>
          <w:rFonts w:ascii="Arial" w:hAnsi="Arial" w:cs="Arial"/>
        </w:rPr>
        <w:t>dass</w:t>
      </w:r>
      <w:proofErr w:type="spellEnd"/>
    </w:p>
    <w:p w14:paraId="05CD8E7A" w14:textId="77777777" w:rsidR="00E312B9" w:rsidRPr="003525B4" w:rsidRDefault="00E312B9" w:rsidP="00653ECC">
      <w:pPr>
        <w:pStyle w:val="Listenabsatz"/>
        <w:widowControl/>
        <w:overflowPunct w:val="0"/>
        <w:autoSpaceDE w:val="0"/>
        <w:spacing w:after="0" w:line="240" w:lineRule="auto"/>
        <w:ind w:left="420"/>
        <w:jc w:val="both"/>
        <w:textAlignment w:val="baseline"/>
        <w:rPr>
          <w:rFonts w:ascii="Arial" w:hAnsi="Arial" w:cs="Arial"/>
        </w:rPr>
      </w:pPr>
    </w:p>
    <w:p w14:paraId="39DF9DB6" w14:textId="77777777" w:rsidR="003525B4" w:rsidRDefault="003525B4" w:rsidP="00653ECC">
      <w:pPr>
        <w:pStyle w:val="Listenabsatz"/>
        <w:widowControl/>
        <w:numPr>
          <w:ilvl w:val="0"/>
          <w:numId w:val="40"/>
        </w:numPr>
        <w:overflowPunct w:val="0"/>
        <w:autoSpaceDE w:val="0"/>
        <w:spacing w:after="0" w:line="240" w:lineRule="auto"/>
        <w:jc w:val="both"/>
        <w:textAlignment w:val="baseline"/>
        <w:rPr>
          <w:rFonts w:ascii="Arial" w:hAnsi="Arial" w:cs="Arial"/>
        </w:rPr>
      </w:pPr>
      <w:r w:rsidRPr="003525B4">
        <w:rPr>
          <w:rFonts w:ascii="Arial" w:hAnsi="Arial" w:cs="Arial"/>
        </w:rPr>
        <w:t xml:space="preserve">die Ein- und </w:t>
      </w:r>
      <w:proofErr w:type="spellStart"/>
      <w:r w:rsidRPr="003525B4">
        <w:rPr>
          <w:rFonts w:ascii="Arial" w:hAnsi="Arial" w:cs="Arial"/>
        </w:rPr>
        <w:t>Ausgänge</w:t>
      </w:r>
      <w:proofErr w:type="spellEnd"/>
      <w:r w:rsidRPr="003525B4">
        <w:rPr>
          <w:rFonts w:ascii="Arial" w:hAnsi="Arial" w:cs="Arial"/>
        </w:rPr>
        <w:t xml:space="preserve"> </w:t>
      </w:r>
      <w:proofErr w:type="spellStart"/>
      <w:r w:rsidRPr="003525B4">
        <w:rPr>
          <w:rFonts w:ascii="Arial" w:hAnsi="Arial" w:cs="Arial"/>
        </w:rPr>
        <w:t>zu</w:t>
      </w:r>
      <w:proofErr w:type="spellEnd"/>
      <w:r w:rsidRPr="003525B4">
        <w:rPr>
          <w:rFonts w:ascii="Arial" w:hAnsi="Arial" w:cs="Arial"/>
        </w:rPr>
        <w:t xml:space="preserve"> den </w:t>
      </w:r>
      <w:proofErr w:type="spellStart"/>
      <w:r w:rsidRPr="003525B4">
        <w:rPr>
          <w:rFonts w:ascii="Arial" w:hAnsi="Arial" w:cs="Arial"/>
        </w:rPr>
        <w:t>Ställen</w:t>
      </w:r>
      <w:proofErr w:type="spellEnd"/>
      <w:r w:rsidRPr="003525B4">
        <w:rPr>
          <w:rFonts w:ascii="Arial" w:hAnsi="Arial" w:cs="Arial"/>
        </w:rPr>
        <w:t xml:space="preserve"> </w:t>
      </w:r>
      <w:proofErr w:type="spellStart"/>
      <w:r w:rsidRPr="003525B4">
        <w:rPr>
          <w:rFonts w:ascii="Arial" w:hAnsi="Arial" w:cs="Arial"/>
        </w:rPr>
        <w:t>oder</w:t>
      </w:r>
      <w:proofErr w:type="spellEnd"/>
      <w:r w:rsidRPr="003525B4">
        <w:rPr>
          <w:rFonts w:ascii="Arial" w:hAnsi="Arial" w:cs="Arial"/>
        </w:rPr>
        <w:t xml:space="preserve"> die </w:t>
      </w:r>
      <w:proofErr w:type="spellStart"/>
      <w:r w:rsidRPr="003525B4">
        <w:rPr>
          <w:rFonts w:ascii="Arial" w:hAnsi="Arial" w:cs="Arial"/>
        </w:rPr>
        <w:t>sonstigen</w:t>
      </w:r>
      <w:proofErr w:type="spellEnd"/>
      <w:r w:rsidRPr="003525B4">
        <w:rPr>
          <w:rFonts w:ascii="Arial" w:hAnsi="Arial" w:cs="Arial"/>
        </w:rPr>
        <w:t xml:space="preserve"> </w:t>
      </w:r>
      <w:proofErr w:type="spellStart"/>
      <w:r w:rsidRPr="003525B4">
        <w:rPr>
          <w:rFonts w:ascii="Arial" w:hAnsi="Arial" w:cs="Arial"/>
        </w:rPr>
        <w:t>Standorte</w:t>
      </w:r>
      <w:proofErr w:type="spellEnd"/>
      <w:r w:rsidRPr="003525B4">
        <w:rPr>
          <w:rFonts w:ascii="Arial" w:hAnsi="Arial" w:cs="Arial"/>
        </w:rPr>
        <w:t xml:space="preserve"> der </w:t>
      </w:r>
      <w:proofErr w:type="spellStart"/>
      <w:r w:rsidRPr="003525B4">
        <w:rPr>
          <w:rFonts w:ascii="Arial" w:hAnsi="Arial" w:cs="Arial"/>
        </w:rPr>
        <w:t>Tiere</w:t>
      </w:r>
      <w:proofErr w:type="spellEnd"/>
      <w:r w:rsidRPr="003525B4">
        <w:rPr>
          <w:rFonts w:ascii="Arial" w:hAnsi="Arial" w:cs="Arial"/>
        </w:rPr>
        <w:t xml:space="preserve"> </w:t>
      </w:r>
      <w:proofErr w:type="spellStart"/>
      <w:r w:rsidRPr="003525B4">
        <w:rPr>
          <w:rFonts w:ascii="Arial" w:hAnsi="Arial" w:cs="Arial"/>
        </w:rPr>
        <w:t>gegen</w:t>
      </w:r>
      <w:proofErr w:type="spellEnd"/>
      <w:r w:rsidRPr="003525B4">
        <w:rPr>
          <w:rFonts w:ascii="Arial" w:hAnsi="Arial" w:cs="Arial"/>
        </w:rPr>
        <w:t xml:space="preserve"> </w:t>
      </w:r>
      <w:proofErr w:type="spellStart"/>
      <w:r w:rsidRPr="003525B4">
        <w:rPr>
          <w:rFonts w:ascii="Arial" w:hAnsi="Arial" w:cs="Arial"/>
        </w:rPr>
        <w:t>unbefugten</w:t>
      </w:r>
      <w:proofErr w:type="spellEnd"/>
      <w:r w:rsidRPr="003525B4">
        <w:rPr>
          <w:rFonts w:ascii="Arial" w:hAnsi="Arial" w:cs="Arial"/>
        </w:rPr>
        <w:t xml:space="preserve"> </w:t>
      </w:r>
      <w:proofErr w:type="spellStart"/>
      <w:r w:rsidRPr="003525B4">
        <w:rPr>
          <w:rFonts w:ascii="Arial" w:hAnsi="Arial" w:cs="Arial"/>
        </w:rPr>
        <w:t>Zutritt</w:t>
      </w:r>
      <w:proofErr w:type="spellEnd"/>
      <w:r w:rsidRPr="003525B4">
        <w:rPr>
          <w:rFonts w:ascii="Arial" w:hAnsi="Arial" w:cs="Arial"/>
        </w:rPr>
        <w:t xml:space="preserve"> </w:t>
      </w:r>
      <w:proofErr w:type="spellStart"/>
      <w:r w:rsidRPr="003525B4">
        <w:rPr>
          <w:rFonts w:ascii="Arial" w:hAnsi="Arial" w:cs="Arial"/>
        </w:rPr>
        <w:t>oder</w:t>
      </w:r>
      <w:proofErr w:type="spellEnd"/>
      <w:r w:rsidRPr="003525B4">
        <w:rPr>
          <w:rFonts w:ascii="Arial" w:hAnsi="Arial" w:cs="Arial"/>
        </w:rPr>
        <w:t xml:space="preserve"> </w:t>
      </w:r>
      <w:proofErr w:type="spellStart"/>
      <w:r w:rsidRPr="003525B4">
        <w:rPr>
          <w:rFonts w:ascii="Arial" w:hAnsi="Arial" w:cs="Arial"/>
        </w:rPr>
        <w:t>unbefugtes</w:t>
      </w:r>
      <w:proofErr w:type="spellEnd"/>
      <w:r w:rsidRPr="003525B4">
        <w:rPr>
          <w:rFonts w:ascii="Arial" w:hAnsi="Arial" w:cs="Arial"/>
        </w:rPr>
        <w:t xml:space="preserve"> </w:t>
      </w:r>
      <w:proofErr w:type="spellStart"/>
      <w:r w:rsidRPr="003525B4">
        <w:rPr>
          <w:rFonts w:ascii="Arial" w:hAnsi="Arial" w:cs="Arial"/>
        </w:rPr>
        <w:t>Befahren</w:t>
      </w:r>
      <w:proofErr w:type="spellEnd"/>
      <w:r w:rsidRPr="003525B4">
        <w:rPr>
          <w:rFonts w:ascii="Arial" w:hAnsi="Arial" w:cs="Arial"/>
        </w:rPr>
        <w:t xml:space="preserve"> </w:t>
      </w:r>
      <w:proofErr w:type="spellStart"/>
      <w:r w:rsidRPr="003525B4">
        <w:rPr>
          <w:rFonts w:ascii="Arial" w:hAnsi="Arial" w:cs="Arial"/>
        </w:rPr>
        <w:t>gesichert</w:t>
      </w:r>
      <w:proofErr w:type="spellEnd"/>
      <w:r w:rsidRPr="003525B4">
        <w:rPr>
          <w:rFonts w:ascii="Arial" w:hAnsi="Arial" w:cs="Arial"/>
        </w:rPr>
        <w:t xml:space="preserve"> </w:t>
      </w:r>
      <w:proofErr w:type="spellStart"/>
      <w:r w:rsidRPr="003525B4">
        <w:rPr>
          <w:rFonts w:ascii="Arial" w:hAnsi="Arial" w:cs="Arial"/>
        </w:rPr>
        <w:t>sind</w:t>
      </w:r>
      <w:proofErr w:type="spellEnd"/>
      <w:r w:rsidRPr="003525B4">
        <w:rPr>
          <w:rFonts w:ascii="Arial" w:hAnsi="Arial" w:cs="Arial"/>
        </w:rPr>
        <w:t xml:space="preserve">, </w:t>
      </w:r>
      <w:bookmarkStart w:id="1" w:name="Y-100-G-GEFLPESTV-P-6-X-1-N-2"/>
      <w:bookmarkEnd w:id="1"/>
      <w:r w:rsidRPr="003525B4">
        <w:rPr>
          <w:rFonts w:ascii="Arial" w:hAnsi="Arial" w:cs="Arial"/>
        </w:rPr>
        <w:t xml:space="preserve">die </w:t>
      </w:r>
      <w:proofErr w:type="spellStart"/>
      <w:r w:rsidRPr="003525B4">
        <w:rPr>
          <w:rFonts w:ascii="Arial" w:hAnsi="Arial" w:cs="Arial"/>
        </w:rPr>
        <w:t>Ställe</w:t>
      </w:r>
      <w:proofErr w:type="spellEnd"/>
      <w:r w:rsidRPr="003525B4">
        <w:rPr>
          <w:rFonts w:ascii="Arial" w:hAnsi="Arial" w:cs="Arial"/>
        </w:rPr>
        <w:t xml:space="preserve"> </w:t>
      </w:r>
      <w:proofErr w:type="spellStart"/>
      <w:r w:rsidRPr="003525B4">
        <w:rPr>
          <w:rFonts w:ascii="Arial" w:hAnsi="Arial" w:cs="Arial"/>
        </w:rPr>
        <w:t>oder</w:t>
      </w:r>
      <w:proofErr w:type="spellEnd"/>
      <w:r w:rsidRPr="003525B4">
        <w:rPr>
          <w:rFonts w:ascii="Arial" w:hAnsi="Arial" w:cs="Arial"/>
        </w:rPr>
        <w:t xml:space="preserve"> die </w:t>
      </w:r>
      <w:proofErr w:type="spellStart"/>
      <w:r w:rsidRPr="003525B4">
        <w:rPr>
          <w:rFonts w:ascii="Arial" w:hAnsi="Arial" w:cs="Arial"/>
        </w:rPr>
        <w:t>sonstigen</w:t>
      </w:r>
      <w:proofErr w:type="spellEnd"/>
      <w:r w:rsidRPr="003525B4">
        <w:rPr>
          <w:rFonts w:ascii="Arial" w:hAnsi="Arial" w:cs="Arial"/>
        </w:rPr>
        <w:t xml:space="preserve"> </w:t>
      </w:r>
      <w:proofErr w:type="spellStart"/>
      <w:r w:rsidRPr="003525B4">
        <w:rPr>
          <w:rFonts w:ascii="Arial" w:hAnsi="Arial" w:cs="Arial"/>
        </w:rPr>
        <w:t>Standorte</w:t>
      </w:r>
      <w:proofErr w:type="spellEnd"/>
      <w:r w:rsidRPr="003525B4">
        <w:rPr>
          <w:rFonts w:ascii="Arial" w:hAnsi="Arial" w:cs="Arial"/>
        </w:rPr>
        <w:t xml:space="preserve"> der </w:t>
      </w:r>
      <w:proofErr w:type="spellStart"/>
      <w:r w:rsidRPr="003525B4">
        <w:rPr>
          <w:rFonts w:ascii="Arial" w:hAnsi="Arial" w:cs="Arial"/>
        </w:rPr>
        <w:t>Tiere</w:t>
      </w:r>
      <w:proofErr w:type="spellEnd"/>
      <w:r w:rsidRPr="003525B4">
        <w:rPr>
          <w:rFonts w:ascii="Arial" w:hAnsi="Arial" w:cs="Arial"/>
        </w:rPr>
        <w:t xml:space="preserve"> von </w:t>
      </w:r>
      <w:proofErr w:type="spellStart"/>
      <w:r w:rsidRPr="003525B4">
        <w:rPr>
          <w:rFonts w:ascii="Arial" w:hAnsi="Arial" w:cs="Arial"/>
        </w:rPr>
        <w:t>betriebsfremden</w:t>
      </w:r>
      <w:proofErr w:type="spellEnd"/>
      <w:r w:rsidRPr="003525B4">
        <w:rPr>
          <w:rFonts w:ascii="Arial" w:hAnsi="Arial" w:cs="Arial"/>
        </w:rPr>
        <w:t xml:space="preserve"> </w:t>
      </w:r>
      <w:proofErr w:type="spellStart"/>
      <w:r w:rsidRPr="003525B4">
        <w:rPr>
          <w:rFonts w:ascii="Arial" w:hAnsi="Arial" w:cs="Arial"/>
        </w:rPr>
        <w:t>Personen</w:t>
      </w:r>
      <w:proofErr w:type="spellEnd"/>
      <w:r w:rsidRPr="003525B4">
        <w:rPr>
          <w:rFonts w:ascii="Arial" w:hAnsi="Arial" w:cs="Arial"/>
        </w:rPr>
        <w:t xml:space="preserve"> </w:t>
      </w:r>
      <w:proofErr w:type="spellStart"/>
      <w:r w:rsidRPr="003525B4">
        <w:rPr>
          <w:rFonts w:ascii="Arial" w:hAnsi="Arial" w:cs="Arial"/>
        </w:rPr>
        <w:t>nur</w:t>
      </w:r>
      <w:proofErr w:type="spellEnd"/>
      <w:r w:rsidRPr="003525B4">
        <w:rPr>
          <w:rFonts w:ascii="Arial" w:hAnsi="Arial" w:cs="Arial"/>
        </w:rPr>
        <w:t xml:space="preserve"> </w:t>
      </w:r>
      <w:proofErr w:type="spellStart"/>
      <w:r w:rsidRPr="003525B4">
        <w:rPr>
          <w:rFonts w:ascii="Arial" w:hAnsi="Arial" w:cs="Arial"/>
        </w:rPr>
        <w:t>mit</w:t>
      </w:r>
      <w:proofErr w:type="spellEnd"/>
      <w:r w:rsidRPr="003525B4">
        <w:rPr>
          <w:rFonts w:ascii="Arial" w:hAnsi="Arial" w:cs="Arial"/>
        </w:rPr>
        <w:t xml:space="preserve"> </w:t>
      </w:r>
      <w:proofErr w:type="spellStart"/>
      <w:r w:rsidRPr="003525B4">
        <w:rPr>
          <w:rFonts w:ascii="Arial" w:hAnsi="Arial" w:cs="Arial"/>
        </w:rPr>
        <w:t>betriebseigener</w:t>
      </w:r>
      <w:proofErr w:type="spellEnd"/>
      <w:r w:rsidRPr="003525B4">
        <w:rPr>
          <w:rFonts w:ascii="Arial" w:hAnsi="Arial" w:cs="Arial"/>
        </w:rPr>
        <w:t xml:space="preserve"> </w:t>
      </w:r>
      <w:proofErr w:type="spellStart"/>
      <w:r w:rsidRPr="003525B4">
        <w:rPr>
          <w:rFonts w:ascii="Arial" w:hAnsi="Arial" w:cs="Arial"/>
        </w:rPr>
        <w:t>Schutzkleidung</w:t>
      </w:r>
      <w:proofErr w:type="spellEnd"/>
      <w:r w:rsidRPr="003525B4">
        <w:rPr>
          <w:rFonts w:ascii="Arial" w:hAnsi="Arial" w:cs="Arial"/>
        </w:rPr>
        <w:t xml:space="preserve"> </w:t>
      </w:r>
      <w:proofErr w:type="spellStart"/>
      <w:r w:rsidRPr="003525B4">
        <w:rPr>
          <w:rFonts w:ascii="Arial" w:hAnsi="Arial" w:cs="Arial"/>
        </w:rPr>
        <w:t>oder</w:t>
      </w:r>
      <w:proofErr w:type="spellEnd"/>
      <w:r w:rsidRPr="003525B4">
        <w:rPr>
          <w:rFonts w:ascii="Arial" w:hAnsi="Arial" w:cs="Arial"/>
        </w:rPr>
        <w:t xml:space="preserve"> </w:t>
      </w:r>
      <w:proofErr w:type="spellStart"/>
      <w:r w:rsidRPr="003525B4">
        <w:rPr>
          <w:rFonts w:ascii="Arial" w:hAnsi="Arial" w:cs="Arial"/>
        </w:rPr>
        <w:t>Einwegschutzkleidung</w:t>
      </w:r>
      <w:proofErr w:type="spellEnd"/>
      <w:r w:rsidRPr="003525B4">
        <w:rPr>
          <w:rFonts w:ascii="Arial" w:hAnsi="Arial" w:cs="Arial"/>
        </w:rPr>
        <w:t xml:space="preserve"> </w:t>
      </w:r>
      <w:proofErr w:type="spellStart"/>
      <w:r w:rsidRPr="003525B4">
        <w:rPr>
          <w:rFonts w:ascii="Arial" w:hAnsi="Arial" w:cs="Arial"/>
        </w:rPr>
        <w:t>betreten</w:t>
      </w:r>
      <w:proofErr w:type="spellEnd"/>
      <w:r w:rsidRPr="003525B4">
        <w:rPr>
          <w:rFonts w:ascii="Arial" w:hAnsi="Arial" w:cs="Arial"/>
        </w:rPr>
        <w:t xml:space="preserve"> </w:t>
      </w:r>
      <w:proofErr w:type="spellStart"/>
      <w:r w:rsidRPr="003525B4">
        <w:rPr>
          <w:rFonts w:ascii="Arial" w:hAnsi="Arial" w:cs="Arial"/>
        </w:rPr>
        <w:t>werden</w:t>
      </w:r>
      <w:proofErr w:type="spellEnd"/>
      <w:r w:rsidRPr="003525B4">
        <w:rPr>
          <w:rFonts w:ascii="Arial" w:hAnsi="Arial" w:cs="Arial"/>
        </w:rPr>
        <w:t xml:space="preserve"> und </w:t>
      </w:r>
      <w:proofErr w:type="spellStart"/>
      <w:r w:rsidRPr="003525B4">
        <w:rPr>
          <w:rFonts w:ascii="Arial" w:hAnsi="Arial" w:cs="Arial"/>
        </w:rPr>
        <w:t>dass</w:t>
      </w:r>
      <w:proofErr w:type="spellEnd"/>
      <w:r w:rsidRPr="003525B4">
        <w:rPr>
          <w:rFonts w:ascii="Arial" w:hAnsi="Arial" w:cs="Arial"/>
        </w:rPr>
        <w:t xml:space="preserve"> </w:t>
      </w:r>
      <w:proofErr w:type="spellStart"/>
      <w:r w:rsidRPr="003525B4">
        <w:rPr>
          <w:rFonts w:ascii="Arial" w:hAnsi="Arial" w:cs="Arial"/>
        </w:rPr>
        <w:t>diese</w:t>
      </w:r>
      <w:proofErr w:type="spellEnd"/>
      <w:r w:rsidRPr="003525B4">
        <w:rPr>
          <w:rFonts w:ascii="Arial" w:hAnsi="Arial" w:cs="Arial"/>
        </w:rPr>
        <w:t xml:space="preserve"> </w:t>
      </w:r>
      <w:proofErr w:type="spellStart"/>
      <w:r w:rsidRPr="003525B4">
        <w:rPr>
          <w:rFonts w:ascii="Arial" w:hAnsi="Arial" w:cs="Arial"/>
        </w:rPr>
        <w:t>Personen</w:t>
      </w:r>
      <w:proofErr w:type="spellEnd"/>
      <w:r w:rsidRPr="003525B4">
        <w:rPr>
          <w:rFonts w:ascii="Arial" w:hAnsi="Arial" w:cs="Arial"/>
        </w:rPr>
        <w:t xml:space="preserve"> die Schutz- </w:t>
      </w:r>
      <w:proofErr w:type="spellStart"/>
      <w:r w:rsidRPr="003525B4">
        <w:rPr>
          <w:rFonts w:ascii="Arial" w:hAnsi="Arial" w:cs="Arial"/>
        </w:rPr>
        <w:t>oder</w:t>
      </w:r>
      <w:proofErr w:type="spellEnd"/>
      <w:r w:rsidRPr="003525B4">
        <w:rPr>
          <w:rFonts w:ascii="Arial" w:hAnsi="Arial" w:cs="Arial"/>
        </w:rPr>
        <w:t xml:space="preserve"> </w:t>
      </w:r>
      <w:proofErr w:type="spellStart"/>
      <w:r w:rsidRPr="003525B4">
        <w:rPr>
          <w:rFonts w:ascii="Arial" w:hAnsi="Arial" w:cs="Arial"/>
        </w:rPr>
        <w:t>Einwegschutzkleidung</w:t>
      </w:r>
      <w:proofErr w:type="spellEnd"/>
      <w:r w:rsidRPr="003525B4">
        <w:rPr>
          <w:rFonts w:ascii="Arial" w:hAnsi="Arial" w:cs="Arial"/>
        </w:rPr>
        <w:t xml:space="preserve"> </w:t>
      </w:r>
      <w:proofErr w:type="spellStart"/>
      <w:r w:rsidRPr="003525B4">
        <w:rPr>
          <w:rFonts w:ascii="Arial" w:hAnsi="Arial" w:cs="Arial"/>
        </w:rPr>
        <w:t>nach</w:t>
      </w:r>
      <w:proofErr w:type="spellEnd"/>
      <w:r w:rsidRPr="003525B4">
        <w:rPr>
          <w:rFonts w:ascii="Arial" w:hAnsi="Arial" w:cs="Arial"/>
        </w:rPr>
        <w:t xml:space="preserve"> </w:t>
      </w:r>
      <w:proofErr w:type="spellStart"/>
      <w:r w:rsidRPr="003525B4">
        <w:rPr>
          <w:rFonts w:ascii="Arial" w:hAnsi="Arial" w:cs="Arial"/>
        </w:rPr>
        <w:t>Verlassen</w:t>
      </w:r>
      <w:proofErr w:type="spellEnd"/>
      <w:r w:rsidRPr="003525B4">
        <w:rPr>
          <w:rFonts w:ascii="Arial" w:hAnsi="Arial" w:cs="Arial"/>
        </w:rPr>
        <w:t xml:space="preserve"> des </w:t>
      </w:r>
      <w:proofErr w:type="spellStart"/>
      <w:r w:rsidRPr="003525B4">
        <w:rPr>
          <w:rFonts w:ascii="Arial" w:hAnsi="Arial" w:cs="Arial"/>
        </w:rPr>
        <w:t>Stalles</w:t>
      </w:r>
      <w:proofErr w:type="spellEnd"/>
      <w:r w:rsidRPr="003525B4">
        <w:rPr>
          <w:rFonts w:ascii="Arial" w:hAnsi="Arial" w:cs="Arial"/>
        </w:rPr>
        <w:t xml:space="preserve"> </w:t>
      </w:r>
      <w:proofErr w:type="spellStart"/>
      <w:r w:rsidRPr="003525B4">
        <w:rPr>
          <w:rFonts w:ascii="Arial" w:hAnsi="Arial" w:cs="Arial"/>
        </w:rPr>
        <w:t>oder</w:t>
      </w:r>
      <w:proofErr w:type="spellEnd"/>
      <w:r w:rsidRPr="003525B4">
        <w:rPr>
          <w:rFonts w:ascii="Arial" w:hAnsi="Arial" w:cs="Arial"/>
        </w:rPr>
        <w:t xml:space="preserve"> </w:t>
      </w:r>
      <w:proofErr w:type="spellStart"/>
      <w:r w:rsidRPr="003525B4">
        <w:rPr>
          <w:rFonts w:ascii="Arial" w:hAnsi="Arial" w:cs="Arial"/>
        </w:rPr>
        <w:t>sonstigen</w:t>
      </w:r>
      <w:proofErr w:type="spellEnd"/>
      <w:r w:rsidRPr="003525B4">
        <w:rPr>
          <w:rFonts w:ascii="Arial" w:hAnsi="Arial" w:cs="Arial"/>
        </w:rPr>
        <w:t xml:space="preserve"> </w:t>
      </w:r>
      <w:proofErr w:type="spellStart"/>
      <w:r w:rsidRPr="003525B4">
        <w:rPr>
          <w:rFonts w:ascii="Arial" w:hAnsi="Arial" w:cs="Arial"/>
        </w:rPr>
        <w:t>Standorts</w:t>
      </w:r>
      <w:proofErr w:type="spellEnd"/>
      <w:r w:rsidRPr="003525B4">
        <w:rPr>
          <w:rFonts w:ascii="Arial" w:hAnsi="Arial" w:cs="Arial"/>
        </w:rPr>
        <w:t xml:space="preserve"> der </w:t>
      </w:r>
      <w:proofErr w:type="spellStart"/>
      <w:r w:rsidRPr="003525B4">
        <w:rPr>
          <w:rFonts w:ascii="Arial" w:hAnsi="Arial" w:cs="Arial"/>
        </w:rPr>
        <w:t>Tiere</w:t>
      </w:r>
      <w:proofErr w:type="spellEnd"/>
      <w:r w:rsidRPr="003525B4">
        <w:rPr>
          <w:rFonts w:ascii="Arial" w:hAnsi="Arial" w:cs="Arial"/>
        </w:rPr>
        <w:t xml:space="preserve"> </w:t>
      </w:r>
      <w:proofErr w:type="spellStart"/>
      <w:r w:rsidRPr="003525B4">
        <w:rPr>
          <w:rFonts w:ascii="Arial" w:hAnsi="Arial" w:cs="Arial"/>
        </w:rPr>
        <w:t>unverzüglich</w:t>
      </w:r>
      <w:proofErr w:type="spellEnd"/>
      <w:r w:rsidRPr="003525B4">
        <w:rPr>
          <w:rFonts w:ascii="Arial" w:hAnsi="Arial" w:cs="Arial"/>
        </w:rPr>
        <w:t xml:space="preserve"> </w:t>
      </w:r>
      <w:proofErr w:type="spellStart"/>
      <w:r w:rsidRPr="003525B4">
        <w:rPr>
          <w:rFonts w:ascii="Arial" w:hAnsi="Arial" w:cs="Arial"/>
        </w:rPr>
        <w:t>ablegen</w:t>
      </w:r>
      <w:bookmarkStart w:id="2" w:name="Y-100-G-GEFLPESTV-P-6-X-1-N-3"/>
      <w:bookmarkEnd w:id="2"/>
      <w:proofErr w:type="spellEnd"/>
      <w:r w:rsidRPr="003525B4">
        <w:rPr>
          <w:rFonts w:ascii="Arial" w:hAnsi="Arial" w:cs="Arial"/>
        </w:rPr>
        <w:t>,</w:t>
      </w:r>
    </w:p>
    <w:p w14:paraId="52B21C38" w14:textId="77777777" w:rsidR="00E312B9" w:rsidRPr="003525B4" w:rsidRDefault="00E312B9" w:rsidP="00653ECC">
      <w:pPr>
        <w:pStyle w:val="Listenabsatz"/>
        <w:widowControl/>
        <w:overflowPunct w:val="0"/>
        <w:autoSpaceDE w:val="0"/>
        <w:spacing w:after="0" w:line="240" w:lineRule="auto"/>
        <w:jc w:val="both"/>
        <w:textAlignment w:val="baseline"/>
        <w:rPr>
          <w:rFonts w:ascii="Arial" w:hAnsi="Arial" w:cs="Arial"/>
        </w:rPr>
      </w:pPr>
    </w:p>
    <w:p w14:paraId="15F166AA" w14:textId="77777777" w:rsidR="003525B4" w:rsidRDefault="003525B4" w:rsidP="00653ECC">
      <w:pPr>
        <w:pStyle w:val="Listenabsatz"/>
        <w:widowControl/>
        <w:numPr>
          <w:ilvl w:val="0"/>
          <w:numId w:val="40"/>
        </w:numPr>
        <w:overflowPunct w:val="0"/>
        <w:autoSpaceDE w:val="0"/>
        <w:spacing w:after="0" w:line="240" w:lineRule="auto"/>
        <w:jc w:val="both"/>
        <w:textAlignment w:val="baseline"/>
        <w:rPr>
          <w:rFonts w:ascii="Arial" w:hAnsi="Arial" w:cs="Arial"/>
        </w:rPr>
      </w:pPr>
      <w:proofErr w:type="spellStart"/>
      <w:r w:rsidRPr="003525B4">
        <w:rPr>
          <w:rFonts w:ascii="Arial" w:hAnsi="Arial" w:cs="Arial"/>
        </w:rPr>
        <w:t>Schutzkleidung</w:t>
      </w:r>
      <w:proofErr w:type="spellEnd"/>
      <w:r w:rsidRPr="003525B4">
        <w:rPr>
          <w:rFonts w:ascii="Arial" w:hAnsi="Arial" w:cs="Arial"/>
        </w:rPr>
        <w:t xml:space="preserve"> </w:t>
      </w:r>
      <w:proofErr w:type="spellStart"/>
      <w:r w:rsidRPr="003525B4">
        <w:rPr>
          <w:rFonts w:ascii="Arial" w:hAnsi="Arial" w:cs="Arial"/>
        </w:rPr>
        <w:t>nach</w:t>
      </w:r>
      <w:proofErr w:type="spellEnd"/>
      <w:r w:rsidRPr="003525B4">
        <w:rPr>
          <w:rFonts w:ascii="Arial" w:hAnsi="Arial" w:cs="Arial"/>
        </w:rPr>
        <w:t xml:space="preserve"> </w:t>
      </w:r>
      <w:proofErr w:type="spellStart"/>
      <w:r w:rsidRPr="003525B4">
        <w:rPr>
          <w:rFonts w:ascii="Arial" w:hAnsi="Arial" w:cs="Arial"/>
        </w:rPr>
        <w:t>Gebrauch</w:t>
      </w:r>
      <w:proofErr w:type="spellEnd"/>
      <w:r w:rsidRPr="003525B4">
        <w:rPr>
          <w:rFonts w:ascii="Arial" w:hAnsi="Arial" w:cs="Arial"/>
        </w:rPr>
        <w:t xml:space="preserve"> </w:t>
      </w:r>
      <w:proofErr w:type="spellStart"/>
      <w:r w:rsidRPr="003525B4">
        <w:rPr>
          <w:rFonts w:ascii="Arial" w:hAnsi="Arial" w:cs="Arial"/>
        </w:rPr>
        <w:t>unverzüglich</w:t>
      </w:r>
      <w:proofErr w:type="spellEnd"/>
      <w:r w:rsidRPr="003525B4">
        <w:rPr>
          <w:rFonts w:ascii="Arial" w:hAnsi="Arial" w:cs="Arial"/>
        </w:rPr>
        <w:t xml:space="preserve"> </w:t>
      </w:r>
      <w:proofErr w:type="spellStart"/>
      <w:r w:rsidRPr="003525B4">
        <w:rPr>
          <w:rFonts w:ascii="Arial" w:hAnsi="Arial" w:cs="Arial"/>
        </w:rPr>
        <w:t>gereinigt</w:t>
      </w:r>
      <w:proofErr w:type="spellEnd"/>
      <w:r w:rsidRPr="003525B4">
        <w:rPr>
          <w:rFonts w:ascii="Arial" w:hAnsi="Arial" w:cs="Arial"/>
        </w:rPr>
        <w:t xml:space="preserve"> und </w:t>
      </w:r>
      <w:proofErr w:type="spellStart"/>
      <w:r w:rsidRPr="003525B4">
        <w:rPr>
          <w:rFonts w:ascii="Arial" w:hAnsi="Arial" w:cs="Arial"/>
        </w:rPr>
        <w:t>desinfiziert</w:t>
      </w:r>
      <w:proofErr w:type="spellEnd"/>
      <w:r w:rsidRPr="003525B4">
        <w:rPr>
          <w:rFonts w:ascii="Arial" w:hAnsi="Arial" w:cs="Arial"/>
        </w:rPr>
        <w:t xml:space="preserve"> und </w:t>
      </w:r>
      <w:proofErr w:type="spellStart"/>
      <w:r w:rsidRPr="003525B4">
        <w:rPr>
          <w:rFonts w:ascii="Arial" w:hAnsi="Arial" w:cs="Arial"/>
        </w:rPr>
        <w:t>Einwegschutzkleidung</w:t>
      </w:r>
      <w:proofErr w:type="spellEnd"/>
      <w:r w:rsidRPr="003525B4">
        <w:rPr>
          <w:rFonts w:ascii="Arial" w:hAnsi="Arial" w:cs="Arial"/>
        </w:rPr>
        <w:t xml:space="preserve"> </w:t>
      </w:r>
      <w:proofErr w:type="spellStart"/>
      <w:r w:rsidRPr="003525B4">
        <w:rPr>
          <w:rFonts w:ascii="Arial" w:hAnsi="Arial" w:cs="Arial"/>
        </w:rPr>
        <w:t>nach</w:t>
      </w:r>
      <w:proofErr w:type="spellEnd"/>
      <w:r w:rsidRPr="003525B4">
        <w:rPr>
          <w:rFonts w:ascii="Arial" w:hAnsi="Arial" w:cs="Arial"/>
        </w:rPr>
        <w:t xml:space="preserve"> </w:t>
      </w:r>
      <w:proofErr w:type="spellStart"/>
      <w:r w:rsidRPr="003525B4">
        <w:rPr>
          <w:rFonts w:ascii="Arial" w:hAnsi="Arial" w:cs="Arial"/>
        </w:rPr>
        <w:t>Gebrauch</w:t>
      </w:r>
      <w:proofErr w:type="spellEnd"/>
      <w:r w:rsidRPr="003525B4">
        <w:rPr>
          <w:rFonts w:ascii="Arial" w:hAnsi="Arial" w:cs="Arial"/>
        </w:rPr>
        <w:t xml:space="preserve"> </w:t>
      </w:r>
      <w:proofErr w:type="spellStart"/>
      <w:r w:rsidRPr="003525B4">
        <w:rPr>
          <w:rFonts w:ascii="Arial" w:hAnsi="Arial" w:cs="Arial"/>
        </w:rPr>
        <w:t>unverzüglich</w:t>
      </w:r>
      <w:proofErr w:type="spellEnd"/>
      <w:r w:rsidRPr="003525B4">
        <w:rPr>
          <w:rFonts w:ascii="Arial" w:hAnsi="Arial" w:cs="Arial"/>
        </w:rPr>
        <w:t xml:space="preserve"> </w:t>
      </w:r>
      <w:proofErr w:type="spellStart"/>
      <w:r w:rsidRPr="003525B4">
        <w:rPr>
          <w:rFonts w:ascii="Arial" w:hAnsi="Arial" w:cs="Arial"/>
        </w:rPr>
        <w:t>unschädlich</w:t>
      </w:r>
      <w:proofErr w:type="spellEnd"/>
      <w:r w:rsidRPr="003525B4">
        <w:rPr>
          <w:rFonts w:ascii="Arial" w:hAnsi="Arial" w:cs="Arial"/>
        </w:rPr>
        <w:t xml:space="preserve"> </w:t>
      </w:r>
      <w:proofErr w:type="spellStart"/>
      <w:r w:rsidRPr="003525B4">
        <w:rPr>
          <w:rFonts w:ascii="Arial" w:hAnsi="Arial" w:cs="Arial"/>
        </w:rPr>
        <w:t>beseitigt</w:t>
      </w:r>
      <w:proofErr w:type="spellEnd"/>
      <w:r w:rsidRPr="003525B4">
        <w:rPr>
          <w:rFonts w:ascii="Arial" w:hAnsi="Arial" w:cs="Arial"/>
        </w:rPr>
        <w:t xml:space="preserve"> </w:t>
      </w:r>
      <w:proofErr w:type="spellStart"/>
      <w:r w:rsidRPr="003525B4">
        <w:rPr>
          <w:rFonts w:ascii="Arial" w:hAnsi="Arial" w:cs="Arial"/>
        </w:rPr>
        <w:t>wird</w:t>
      </w:r>
      <w:proofErr w:type="spellEnd"/>
      <w:r w:rsidRPr="003525B4">
        <w:rPr>
          <w:rFonts w:ascii="Arial" w:hAnsi="Arial" w:cs="Arial"/>
        </w:rPr>
        <w:t>,</w:t>
      </w:r>
      <w:bookmarkStart w:id="3" w:name="Y-100-G-GEFLPESTV-P-6-X-1-N-4"/>
      <w:bookmarkEnd w:id="3"/>
    </w:p>
    <w:p w14:paraId="68FC44D2" w14:textId="77777777" w:rsidR="00E312B9" w:rsidRPr="003525B4" w:rsidRDefault="00E312B9" w:rsidP="00653ECC">
      <w:pPr>
        <w:pStyle w:val="Listenabsatz"/>
        <w:widowControl/>
        <w:overflowPunct w:val="0"/>
        <w:autoSpaceDE w:val="0"/>
        <w:spacing w:after="0" w:line="240" w:lineRule="auto"/>
        <w:jc w:val="both"/>
        <w:textAlignment w:val="baseline"/>
        <w:rPr>
          <w:rFonts w:ascii="Arial" w:hAnsi="Arial" w:cs="Arial"/>
        </w:rPr>
      </w:pPr>
    </w:p>
    <w:p w14:paraId="30E92DEB" w14:textId="77777777" w:rsidR="003525B4" w:rsidRDefault="003525B4" w:rsidP="00653ECC">
      <w:pPr>
        <w:pStyle w:val="Listenabsatz"/>
        <w:widowControl/>
        <w:numPr>
          <w:ilvl w:val="0"/>
          <w:numId w:val="40"/>
        </w:numPr>
        <w:overflowPunct w:val="0"/>
        <w:autoSpaceDE w:val="0"/>
        <w:spacing w:after="0" w:line="240" w:lineRule="auto"/>
        <w:jc w:val="both"/>
        <w:textAlignment w:val="baseline"/>
        <w:rPr>
          <w:rFonts w:ascii="Arial" w:hAnsi="Arial" w:cs="Arial"/>
        </w:rPr>
      </w:pPr>
      <w:proofErr w:type="spellStart"/>
      <w:r w:rsidRPr="003525B4">
        <w:rPr>
          <w:rFonts w:ascii="Arial" w:hAnsi="Arial" w:cs="Arial"/>
        </w:rPr>
        <w:t>nach</w:t>
      </w:r>
      <w:proofErr w:type="spellEnd"/>
      <w:r w:rsidRPr="003525B4">
        <w:rPr>
          <w:rFonts w:ascii="Arial" w:hAnsi="Arial" w:cs="Arial"/>
        </w:rPr>
        <w:t xml:space="preserve"> </w:t>
      </w:r>
      <w:proofErr w:type="spellStart"/>
      <w:r w:rsidRPr="003525B4">
        <w:rPr>
          <w:rFonts w:ascii="Arial" w:hAnsi="Arial" w:cs="Arial"/>
        </w:rPr>
        <w:t>jeder</w:t>
      </w:r>
      <w:proofErr w:type="spellEnd"/>
      <w:r w:rsidRPr="003525B4">
        <w:rPr>
          <w:rFonts w:ascii="Arial" w:hAnsi="Arial" w:cs="Arial"/>
        </w:rPr>
        <w:t xml:space="preserve"> </w:t>
      </w:r>
      <w:proofErr w:type="spellStart"/>
      <w:r w:rsidRPr="003525B4">
        <w:rPr>
          <w:rFonts w:ascii="Arial" w:hAnsi="Arial" w:cs="Arial"/>
        </w:rPr>
        <w:t>Einstallung</w:t>
      </w:r>
      <w:proofErr w:type="spellEnd"/>
      <w:r w:rsidRPr="003525B4">
        <w:rPr>
          <w:rFonts w:ascii="Arial" w:hAnsi="Arial" w:cs="Arial"/>
        </w:rPr>
        <w:t xml:space="preserve"> </w:t>
      </w:r>
      <w:proofErr w:type="spellStart"/>
      <w:r w:rsidRPr="003525B4">
        <w:rPr>
          <w:rFonts w:ascii="Arial" w:hAnsi="Arial" w:cs="Arial"/>
        </w:rPr>
        <w:t>oder</w:t>
      </w:r>
      <w:proofErr w:type="spellEnd"/>
      <w:r w:rsidRPr="003525B4">
        <w:rPr>
          <w:rFonts w:ascii="Arial" w:hAnsi="Arial" w:cs="Arial"/>
        </w:rPr>
        <w:t xml:space="preserve"> </w:t>
      </w:r>
      <w:proofErr w:type="spellStart"/>
      <w:r w:rsidRPr="003525B4">
        <w:rPr>
          <w:rFonts w:ascii="Arial" w:hAnsi="Arial" w:cs="Arial"/>
        </w:rPr>
        <w:t>Ausstallung</w:t>
      </w:r>
      <w:proofErr w:type="spellEnd"/>
      <w:r w:rsidRPr="003525B4">
        <w:rPr>
          <w:rFonts w:ascii="Arial" w:hAnsi="Arial" w:cs="Arial"/>
        </w:rPr>
        <w:t xml:space="preserve"> von </w:t>
      </w:r>
      <w:proofErr w:type="spellStart"/>
      <w:r w:rsidRPr="003525B4">
        <w:rPr>
          <w:rFonts w:ascii="Arial" w:hAnsi="Arial" w:cs="Arial"/>
        </w:rPr>
        <w:t>Geflügel</w:t>
      </w:r>
      <w:proofErr w:type="spellEnd"/>
      <w:r w:rsidRPr="003525B4">
        <w:rPr>
          <w:rFonts w:ascii="Arial" w:hAnsi="Arial" w:cs="Arial"/>
        </w:rPr>
        <w:t xml:space="preserve"> </w:t>
      </w:r>
      <w:proofErr w:type="spellStart"/>
      <w:r w:rsidRPr="003525B4">
        <w:rPr>
          <w:rFonts w:ascii="Arial" w:hAnsi="Arial" w:cs="Arial"/>
        </w:rPr>
        <w:t>oder</w:t>
      </w:r>
      <w:proofErr w:type="spellEnd"/>
      <w:r w:rsidRPr="003525B4">
        <w:rPr>
          <w:rFonts w:ascii="Arial" w:hAnsi="Arial" w:cs="Arial"/>
        </w:rPr>
        <w:t xml:space="preserve"> in </w:t>
      </w:r>
      <w:proofErr w:type="spellStart"/>
      <w:r w:rsidRPr="003525B4">
        <w:rPr>
          <w:rFonts w:ascii="Arial" w:hAnsi="Arial" w:cs="Arial"/>
        </w:rPr>
        <w:t>Gefangenschaft</w:t>
      </w:r>
      <w:proofErr w:type="spellEnd"/>
      <w:r w:rsidRPr="003525B4">
        <w:rPr>
          <w:rFonts w:ascii="Arial" w:hAnsi="Arial" w:cs="Arial"/>
        </w:rPr>
        <w:t xml:space="preserve"> </w:t>
      </w:r>
      <w:proofErr w:type="spellStart"/>
      <w:r w:rsidRPr="003525B4">
        <w:rPr>
          <w:rFonts w:ascii="Arial" w:hAnsi="Arial" w:cs="Arial"/>
        </w:rPr>
        <w:t>gehaltener</w:t>
      </w:r>
      <w:proofErr w:type="spellEnd"/>
      <w:r w:rsidRPr="003525B4">
        <w:rPr>
          <w:rFonts w:ascii="Arial" w:hAnsi="Arial" w:cs="Arial"/>
        </w:rPr>
        <w:t xml:space="preserve"> </w:t>
      </w:r>
      <w:proofErr w:type="spellStart"/>
      <w:r w:rsidRPr="003525B4">
        <w:rPr>
          <w:rFonts w:ascii="Arial" w:hAnsi="Arial" w:cs="Arial"/>
        </w:rPr>
        <w:t>Vögel</w:t>
      </w:r>
      <w:proofErr w:type="spellEnd"/>
      <w:r w:rsidRPr="003525B4">
        <w:rPr>
          <w:rFonts w:ascii="Arial" w:hAnsi="Arial" w:cs="Arial"/>
        </w:rPr>
        <w:t xml:space="preserve"> </w:t>
      </w:r>
      <w:proofErr w:type="spellStart"/>
      <w:r w:rsidRPr="003525B4">
        <w:rPr>
          <w:rFonts w:ascii="Arial" w:hAnsi="Arial" w:cs="Arial"/>
        </w:rPr>
        <w:t>im</w:t>
      </w:r>
      <w:proofErr w:type="spellEnd"/>
      <w:r w:rsidRPr="003525B4">
        <w:rPr>
          <w:rFonts w:ascii="Arial" w:hAnsi="Arial" w:cs="Arial"/>
        </w:rPr>
        <w:t xml:space="preserve"> </w:t>
      </w:r>
      <w:proofErr w:type="spellStart"/>
      <w:r w:rsidRPr="003525B4">
        <w:rPr>
          <w:rFonts w:ascii="Arial" w:hAnsi="Arial" w:cs="Arial"/>
        </w:rPr>
        <w:t>Sinne</w:t>
      </w:r>
      <w:proofErr w:type="spellEnd"/>
      <w:r w:rsidRPr="003525B4">
        <w:rPr>
          <w:rFonts w:ascii="Arial" w:hAnsi="Arial" w:cs="Arial"/>
        </w:rPr>
        <w:t xml:space="preserve"> </w:t>
      </w:r>
      <w:proofErr w:type="spellStart"/>
      <w:r w:rsidRPr="003525B4">
        <w:rPr>
          <w:rFonts w:ascii="Arial" w:hAnsi="Arial" w:cs="Arial"/>
        </w:rPr>
        <w:t>dieser</w:t>
      </w:r>
      <w:proofErr w:type="spellEnd"/>
      <w:r w:rsidRPr="003525B4">
        <w:rPr>
          <w:rFonts w:ascii="Arial" w:hAnsi="Arial" w:cs="Arial"/>
        </w:rPr>
        <w:t xml:space="preserve"> </w:t>
      </w:r>
      <w:proofErr w:type="spellStart"/>
      <w:r w:rsidRPr="003525B4">
        <w:rPr>
          <w:rFonts w:ascii="Arial" w:hAnsi="Arial" w:cs="Arial"/>
        </w:rPr>
        <w:t>Nummer</w:t>
      </w:r>
      <w:proofErr w:type="spellEnd"/>
      <w:r w:rsidRPr="003525B4">
        <w:rPr>
          <w:rFonts w:ascii="Arial" w:hAnsi="Arial" w:cs="Arial"/>
        </w:rPr>
        <w:t xml:space="preserve"> der </w:t>
      </w:r>
      <w:proofErr w:type="spellStart"/>
      <w:r w:rsidRPr="003525B4">
        <w:rPr>
          <w:rFonts w:ascii="Arial" w:hAnsi="Arial" w:cs="Arial"/>
        </w:rPr>
        <w:t>Allgemeinverfügung</w:t>
      </w:r>
      <w:proofErr w:type="spellEnd"/>
      <w:r w:rsidRPr="003525B4">
        <w:rPr>
          <w:rFonts w:ascii="Arial" w:hAnsi="Arial" w:cs="Arial"/>
        </w:rPr>
        <w:t xml:space="preserve"> die </w:t>
      </w:r>
      <w:proofErr w:type="spellStart"/>
      <w:r w:rsidRPr="003525B4">
        <w:rPr>
          <w:rFonts w:ascii="Arial" w:hAnsi="Arial" w:cs="Arial"/>
        </w:rPr>
        <w:t>dazu</w:t>
      </w:r>
      <w:proofErr w:type="spellEnd"/>
      <w:r w:rsidRPr="003525B4">
        <w:rPr>
          <w:rFonts w:ascii="Arial" w:hAnsi="Arial" w:cs="Arial"/>
        </w:rPr>
        <w:t xml:space="preserve"> </w:t>
      </w:r>
      <w:proofErr w:type="spellStart"/>
      <w:r w:rsidRPr="003525B4">
        <w:rPr>
          <w:rFonts w:ascii="Arial" w:hAnsi="Arial" w:cs="Arial"/>
        </w:rPr>
        <w:t>eingesetzten</w:t>
      </w:r>
      <w:proofErr w:type="spellEnd"/>
      <w:r w:rsidRPr="003525B4">
        <w:rPr>
          <w:rFonts w:ascii="Arial" w:hAnsi="Arial" w:cs="Arial"/>
        </w:rPr>
        <w:t xml:space="preserve"> </w:t>
      </w:r>
      <w:proofErr w:type="spellStart"/>
      <w:r w:rsidRPr="003525B4">
        <w:rPr>
          <w:rFonts w:ascii="Arial" w:hAnsi="Arial" w:cs="Arial"/>
        </w:rPr>
        <w:t>Gerätschaften</w:t>
      </w:r>
      <w:proofErr w:type="spellEnd"/>
      <w:r w:rsidRPr="003525B4">
        <w:rPr>
          <w:rFonts w:ascii="Arial" w:hAnsi="Arial" w:cs="Arial"/>
        </w:rPr>
        <w:t xml:space="preserve"> und der </w:t>
      </w:r>
      <w:proofErr w:type="spellStart"/>
      <w:r w:rsidRPr="003525B4">
        <w:rPr>
          <w:rFonts w:ascii="Arial" w:hAnsi="Arial" w:cs="Arial"/>
        </w:rPr>
        <w:t>Verladeplatz</w:t>
      </w:r>
      <w:proofErr w:type="spellEnd"/>
      <w:r w:rsidRPr="003525B4">
        <w:rPr>
          <w:rFonts w:ascii="Arial" w:hAnsi="Arial" w:cs="Arial"/>
        </w:rPr>
        <w:t xml:space="preserve"> </w:t>
      </w:r>
      <w:proofErr w:type="spellStart"/>
      <w:r w:rsidRPr="003525B4">
        <w:rPr>
          <w:rFonts w:ascii="Arial" w:hAnsi="Arial" w:cs="Arial"/>
        </w:rPr>
        <w:t>gereinigt</w:t>
      </w:r>
      <w:proofErr w:type="spellEnd"/>
      <w:r w:rsidRPr="003525B4">
        <w:rPr>
          <w:rFonts w:ascii="Arial" w:hAnsi="Arial" w:cs="Arial"/>
        </w:rPr>
        <w:t xml:space="preserve"> und </w:t>
      </w:r>
      <w:proofErr w:type="spellStart"/>
      <w:r w:rsidRPr="003525B4">
        <w:rPr>
          <w:rFonts w:ascii="Arial" w:hAnsi="Arial" w:cs="Arial"/>
        </w:rPr>
        <w:t>desinfiziert</w:t>
      </w:r>
      <w:proofErr w:type="spellEnd"/>
      <w:r w:rsidRPr="003525B4">
        <w:rPr>
          <w:rFonts w:ascii="Arial" w:hAnsi="Arial" w:cs="Arial"/>
        </w:rPr>
        <w:t xml:space="preserve"> </w:t>
      </w:r>
      <w:proofErr w:type="spellStart"/>
      <w:r w:rsidRPr="003525B4">
        <w:rPr>
          <w:rFonts w:ascii="Arial" w:hAnsi="Arial" w:cs="Arial"/>
        </w:rPr>
        <w:t>werden</w:t>
      </w:r>
      <w:proofErr w:type="spellEnd"/>
      <w:r w:rsidRPr="003525B4">
        <w:rPr>
          <w:rFonts w:ascii="Arial" w:hAnsi="Arial" w:cs="Arial"/>
        </w:rPr>
        <w:t xml:space="preserve"> und </w:t>
      </w:r>
      <w:proofErr w:type="spellStart"/>
      <w:r w:rsidRPr="003525B4">
        <w:rPr>
          <w:rFonts w:ascii="Arial" w:hAnsi="Arial" w:cs="Arial"/>
        </w:rPr>
        <w:t>dass</w:t>
      </w:r>
      <w:proofErr w:type="spellEnd"/>
      <w:r w:rsidRPr="003525B4">
        <w:rPr>
          <w:rFonts w:ascii="Arial" w:hAnsi="Arial" w:cs="Arial"/>
        </w:rPr>
        <w:t xml:space="preserve"> </w:t>
      </w:r>
      <w:proofErr w:type="spellStart"/>
      <w:r w:rsidRPr="003525B4">
        <w:rPr>
          <w:rFonts w:ascii="Arial" w:hAnsi="Arial" w:cs="Arial"/>
        </w:rPr>
        <w:t>nach</w:t>
      </w:r>
      <w:proofErr w:type="spellEnd"/>
      <w:r w:rsidRPr="003525B4">
        <w:rPr>
          <w:rFonts w:ascii="Arial" w:hAnsi="Arial" w:cs="Arial"/>
        </w:rPr>
        <w:t xml:space="preserve"> </w:t>
      </w:r>
      <w:proofErr w:type="spellStart"/>
      <w:r w:rsidRPr="003525B4">
        <w:rPr>
          <w:rFonts w:ascii="Arial" w:hAnsi="Arial" w:cs="Arial"/>
        </w:rPr>
        <w:t>jeder</w:t>
      </w:r>
      <w:proofErr w:type="spellEnd"/>
      <w:r w:rsidRPr="003525B4">
        <w:rPr>
          <w:rFonts w:ascii="Arial" w:hAnsi="Arial" w:cs="Arial"/>
        </w:rPr>
        <w:t xml:space="preserve"> </w:t>
      </w:r>
      <w:proofErr w:type="spellStart"/>
      <w:r w:rsidRPr="003525B4">
        <w:rPr>
          <w:rFonts w:ascii="Arial" w:hAnsi="Arial" w:cs="Arial"/>
        </w:rPr>
        <w:t>Ausstallung</w:t>
      </w:r>
      <w:proofErr w:type="spellEnd"/>
      <w:r w:rsidRPr="003525B4">
        <w:rPr>
          <w:rFonts w:ascii="Arial" w:hAnsi="Arial" w:cs="Arial"/>
        </w:rPr>
        <w:t xml:space="preserve"> die </w:t>
      </w:r>
      <w:proofErr w:type="spellStart"/>
      <w:r w:rsidRPr="003525B4">
        <w:rPr>
          <w:rFonts w:ascii="Arial" w:hAnsi="Arial" w:cs="Arial"/>
        </w:rPr>
        <w:t>frei</w:t>
      </w:r>
      <w:proofErr w:type="spellEnd"/>
      <w:r w:rsidRPr="003525B4">
        <w:rPr>
          <w:rFonts w:ascii="Arial" w:hAnsi="Arial" w:cs="Arial"/>
        </w:rPr>
        <w:t xml:space="preserve"> </w:t>
      </w:r>
      <w:proofErr w:type="spellStart"/>
      <w:r w:rsidRPr="003525B4">
        <w:rPr>
          <w:rFonts w:ascii="Arial" w:hAnsi="Arial" w:cs="Arial"/>
        </w:rPr>
        <w:t>gewordenen</w:t>
      </w:r>
      <w:proofErr w:type="spellEnd"/>
      <w:r w:rsidRPr="003525B4">
        <w:rPr>
          <w:rFonts w:ascii="Arial" w:hAnsi="Arial" w:cs="Arial"/>
        </w:rPr>
        <w:t xml:space="preserve"> </w:t>
      </w:r>
      <w:proofErr w:type="spellStart"/>
      <w:r w:rsidRPr="003525B4">
        <w:rPr>
          <w:rFonts w:ascii="Arial" w:hAnsi="Arial" w:cs="Arial"/>
        </w:rPr>
        <w:t>Ställe</w:t>
      </w:r>
      <w:proofErr w:type="spellEnd"/>
      <w:r w:rsidRPr="003525B4">
        <w:rPr>
          <w:rFonts w:ascii="Arial" w:hAnsi="Arial" w:cs="Arial"/>
        </w:rPr>
        <w:t xml:space="preserve"> </w:t>
      </w:r>
      <w:proofErr w:type="spellStart"/>
      <w:r w:rsidRPr="003525B4">
        <w:rPr>
          <w:rFonts w:ascii="Arial" w:hAnsi="Arial" w:cs="Arial"/>
        </w:rPr>
        <w:t>einschließlich</w:t>
      </w:r>
      <w:proofErr w:type="spellEnd"/>
      <w:r w:rsidRPr="003525B4">
        <w:rPr>
          <w:rFonts w:ascii="Arial" w:hAnsi="Arial" w:cs="Arial"/>
        </w:rPr>
        <w:t xml:space="preserve"> der </w:t>
      </w:r>
      <w:proofErr w:type="spellStart"/>
      <w:r w:rsidRPr="003525B4">
        <w:rPr>
          <w:rFonts w:ascii="Arial" w:hAnsi="Arial" w:cs="Arial"/>
        </w:rPr>
        <w:t>dort</w:t>
      </w:r>
      <w:proofErr w:type="spellEnd"/>
      <w:r w:rsidRPr="003525B4">
        <w:rPr>
          <w:rFonts w:ascii="Arial" w:hAnsi="Arial" w:cs="Arial"/>
        </w:rPr>
        <w:t xml:space="preserve"> </w:t>
      </w:r>
      <w:proofErr w:type="spellStart"/>
      <w:r w:rsidRPr="003525B4">
        <w:rPr>
          <w:rFonts w:ascii="Arial" w:hAnsi="Arial" w:cs="Arial"/>
        </w:rPr>
        <w:t>vorhandenen</w:t>
      </w:r>
      <w:proofErr w:type="spellEnd"/>
      <w:r w:rsidRPr="003525B4">
        <w:rPr>
          <w:rFonts w:ascii="Arial" w:hAnsi="Arial" w:cs="Arial"/>
        </w:rPr>
        <w:t xml:space="preserve"> </w:t>
      </w:r>
      <w:proofErr w:type="spellStart"/>
      <w:r w:rsidRPr="003525B4">
        <w:rPr>
          <w:rFonts w:ascii="Arial" w:hAnsi="Arial" w:cs="Arial"/>
        </w:rPr>
        <w:t>Einrichtungen</w:t>
      </w:r>
      <w:proofErr w:type="spellEnd"/>
      <w:r w:rsidRPr="003525B4">
        <w:rPr>
          <w:rFonts w:ascii="Arial" w:hAnsi="Arial" w:cs="Arial"/>
        </w:rPr>
        <w:t xml:space="preserve"> und </w:t>
      </w:r>
      <w:proofErr w:type="spellStart"/>
      <w:r w:rsidRPr="003525B4">
        <w:rPr>
          <w:rFonts w:ascii="Arial" w:hAnsi="Arial" w:cs="Arial"/>
        </w:rPr>
        <w:t>Gegenstände</w:t>
      </w:r>
      <w:proofErr w:type="spellEnd"/>
      <w:r w:rsidRPr="003525B4">
        <w:rPr>
          <w:rFonts w:ascii="Arial" w:hAnsi="Arial" w:cs="Arial"/>
        </w:rPr>
        <w:t xml:space="preserve"> </w:t>
      </w:r>
      <w:proofErr w:type="spellStart"/>
      <w:r w:rsidRPr="003525B4">
        <w:rPr>
          <w:rFonts w:ascii="Arial" w:hAnsi="Arial" w:cs="Arial"/>
        </w:rPr>
        <w:t>gereinigt</w:t>
      </w:r>
      <w:proofErr w:type="spellEnd"/>
      <w:r w:rsidRPr="003525B4">
        <w:rPr>
          <w:rFonts w:ascii="Arial" w:hAnsi="Arial" w:cs="Arial"/>
        </w:rPr>
        <w:t xml:space="preserve"> und </w:t>
      </w:r>
      <w:proofErr w:type="spellStart"/>
      <w:r w:rsidRPr="003525B4">
        <w:rPr>
          <w:rFonts w:ascii="Arial" w:hAnsi="Arial" w:cs="Arial"/>
        </w:rPr>
        <w:t>desinfiziert</w:t>
      </w:r>
      <w:proofErr w:type="spellEnd"/>
      <w:r w:rsidRPr="003525B4">
        <w:rPr>
          <w:rFonts w:ascii="Arial" w:hAnsi="Arial" w:cs="Arial"/>
        </w:rPr>
        <w:t xml:space="preserve"> </w:t>
      </w:r>
      <w:proofErr w:type="spellStart"/>
      <w:r w:rsidRPr="003525B4">
        <w:rPr>
          <w:rFonts w:ascii="Arial" w:hAnsi="Arial" w:cs="Arial"/>
        </w:rPr>
        <w:t>werden</w:t>
      </w:r>
      <w:proofErr w:type="spellEnd"/>
      <w:r w:rsidRPr="003525B4">
        <w:rPr>
          <w:rFonts w:ascii="Arial" w:hAnsi="Arial" w:cs="Arial"/>
        </w:rPr>
        <w:t>,</w:t>
      </w:r>
      <w:bookmarkStart w:id="4" w:name="Y-100-G-GEFLPESTV-P-6-X-1-N-5"/>
      <w:bookmarkEnd w:id="4"/>
    </w:p>
    <w:p w14:paraId="7C934CFC" w14:textId="77777777" w:rsidR="00E312B9" w:rsidRPr="003525B4" w:rsidRDefault="00E312B9" w:rsidP="00653ECC">
      <w:pPr>
        <w:pStyle w:val="Listenabsatz"/>
        <w:widowControl/>
        <w:overflowPunct w:val="0"/>
        <w:autoSpaceDE w:val="0"/>
        <w:spacing w:after="0" w:line="240" w:lineRule="auto"/>
        <w:jc w:val="both"/>
        <w:textAlignment w:val="baseline"/>
        <w:rPr>
          <w:rFonts w:ascii="Arial" w:hAnsi="Arial" w:cs="Arial"/>
        </w:rPr>
      </w:pPr>
    </w:p>
    <w:p w14:paraId="39FD5DBA" w14:textId="168B940C" w:rsidR="003525B4" w:rsidRDefault="003525B4" w:rsidP="00653ECC">
      <w:pPr>
        <w:pStyle w:val="Listenabsatz"/>
        <w:widowControl/>
        <w:numPr>
          <w:ilvl w:val="0"/>
          <w:numId w:val="40"/>
        </w:numPr>
        <w:overflowPunct w:val="0"/>
        <w:autoSpaceDE w:val="0"/>
        <w:spacing w:after="0" w:line="240" w:lineRule="auto"/>
        <w:jc w:val="both"/>
        <w:textAlignment w:val="baseline"/>
        <w:rPr>
          <w:rFonts w:ascii="Arial" w:hAnsi="Arial" w:cs="Arial"/>
        </w:rPr>
      </w:pPr>
      <w:proofErr w:type="spellStart"/>
      <w:r w:rsidRPr="003525B4">
        <w:rPr>
          <w:rFonts w:ascii="Arial" w:hAnsi="Arial" w:cs="Arial"/>
        </w:rPr>
        <w:lastRenderedPageBreak/>
        <w:t>betriebseigene</w:t>
      </w:r>
      <w:proofErr w:type="spellEnd"/>
      <w:r w:rsidRPr="003525B4">
        <w:rPr>
          <w:rFonts w:ascii="Arial" w:hAnsi="Arial" w:cs="Arial"/>
        </w:rPr>
        <w:t xml:space="preserve"> </w:t>
      </w:r>
      <w:proofErr w:type="spellStart"/>
      <w:r w:rsidRPr="003525B4">
        <w:rPr>
          <w:rFonts w:ascii="Arial" w:hAnsi="Arial" w:cs="Arial"/>
        </w:rPr>
        <w:t>Fahrzeuge</w:t>
      </w:r>
      <w:proofErr w:type="spellEnd"/>
      <w:r w:rsidRPr="003525B4">
        <w:rPr>
          <w:rFonts w:ascii="Arial" w:hAnsi="Arial" w:cs="Arial"/>
        </w:rPr>
        <w:t xml:space="preserve"> </w:t>
      </w:r>
      <w:proofErr w:type="spellStart"/>
      <w:r w:rsidRPr="003525B4">
        <w:rPr>
          <w:rFonts w:ascii="Arial" w:hAnsi="Arial" w:cs="Arial"/>
        </w:rPr>
        <w:t>abweichend</w:t>
      </w:r>
      <w:proofErr w:type="spellEnd"/>
      <w:r w:rsidRPr="003525B4">
        <w:rPr>
          <w:rFonts w:ascii="Arial" w:hAnsi="Arial" w:cs="Arial"/>
        </w:rPr>
        <w:t xml:space="preserve"> von § </w:t>
      </w:r>
      <w:hyperlink r:id="rId8" w:history="1">
        <w:r w:rsidRPr="003525B4">
          <w:rPr>
            <w:rFonts w:ascii="Arial" w:hAnsi="Arial" w:cs="Arial"/>
          </w:rPr>
          <w:t>17</w:t>
        </w:r>
      </w:hyperlink>
      <w:r w:rsidRPr="003525B4">
        <w:rPr>
          <w:rFonts w:ascii="Arial" w:hAnsi="Arial" w:cs="Arial"/>
        </w:rPr>
        <w:t> </w:t>
      </w:r>
      <w:proofErr w:type="spellStart"/>
      <w:r w:rsidRPr="003525B4">
        <w:rPr>
          <w:rFonts w:ascii="Arial" w:hAnsi="Arial" w:cs="Arial"/>
        </w:rPr>
        <w:t>Absatz</w:t>
      </w:r>
      <w:proofErr w:type="spellEnd"/>
      <w:r w:rsidRPr="003525B4">
        <w:rPr>
          <w:rFonts w:ascii="Arial" w:hAnsi="Arial" w:cs="Arial"/>
        </w:rPr>
        <w:t> </w:t>
      </w:r>
      <w:hyperlink r:id="rId9" w:history="1">
        <w:r w:rsidRPr="003525B4">
          <w:rPr>
            <w:rFonts w:ascii="Arial" w:hAnsi="Arial" w:cs="Arial"/>
          </w:rPr>
          <w:t>1</w:t>
        </w:r>
      </w:hyperlink>
      <w:r w:rsidRPr="003525B4">
        <w:rPr>
          <w:rFonts w:ascii="Arial" w:hAnsi="Arial" w:cs="Arial"/>
        </w:rPr>
        <w:t> </w:t>
      </w:r>
      <w:proofErr w:type="spellStart"/>
      <w:r w:rsidRPr="003525B4">
        <w:rPr>
          <w:rFonts w:ascii="Arial" w:hAnsi="Arial" w:cs="Arial"/>
        </w:rPr>
        <w:t>Satz</w:t>
      </w:r>
      <w:proofErr w:type="spellEnd"/>
      <w:r w:rsidRPr="003525B4">
        <w:rPr>
          <w:rFonts w:ascii="Arial" w:hAnsi="Arial" w:cs="Arial"/>
        </w:rPr>
        <w:t xml:space="preserve"> 1 und 2 der </w:t>
      </w:r>
      <w:proofErr w:type="spellStart"/>
      <w:r w:rsidRPr="003525B4">
        <w:rPr>
          <w:rFonts w:ascii="Arial" w:hAnsi="Arial" w:cs="Arial"/>
        </w:rPr>
        <w:t>ViehVerkV</w:t>
      </w:r>
      <w:proofErr w:type="spellEnd"/>
      <w:r w:rsidRPr="003525B4">
        <w:rPr>
          <w:rFonts w:ascii="Arial" w:hAnsi="Arial" w:cs="Arial"/>
        </w:rPr>
        <w:t> </w:t>
      </w:r>
      <w:proofErr w:type="spellStart"/>
      <w:r w:rsidRPr="003525B4">
        <w:rPr>
          <w:rFonts w:ascii="Arial" w:hAnsi="Arial" w:cs="Arial"/>
        </w:rPr>
        <w:t>unmittelbar</w:t>
      </w:r>
      <w:proofErr w:type="spellEnd"/>
      <w:r w:rsidRPr="003525B4">
        <w:rPr>
          <w:rFonts w:ascii="Arial" w:hAnsi="Arial" w:cs="Arial"/>
        </w:rPr>
        <w:t xml:space="preserve"> </w:t>
      </w:r>
      <w:proofErr w:type="spellStart"/>
      <w:r w:rsidRPr="003525B4">
        <w:rPr>
          <w:rFonts w:ascii="Arial" w:hAnsi="Arial" w:cs="Arial"/>
        </w:rPr>
        <w:t>nach</w:t>
      </w:r>
      <w:proofErr w:type="spellEnd"/>
      <w:r w:rsidRPr="003525B4">
        <w:rPr>
          <w:rFonts w:ascii="Arial" w:hAnsi="Arial" w:cs="Arial"/>
        </w:rPr>
        <w:t xml:space="preserve"> </w:t>
      </w:r>
      <w:proofErr w:type="spellStart"/>
      <w:r w:rsidRPr="003525B4">
        <w:rPr>
          <w:rFonts w:ascii="Arial" w:hAnsi="Arial" w:cs="Arial"/>
        </w:rPr>
        <w:t>Abschluss</w:t>
      </w:r>
      <w:proofErr w:type="spellEnd"/>
      <w:r w:rsidRPr="003525B4">
        <w:rPr>
          <w:rFonts w:ascii="Arial" w:hAnsi="Arial" w:cs="Arial"/>
        </w:rPr>
        <w:t xml:space="preserve"> </w:t>
      </w:r>
      <w:proofErr w:type="spellStart"/>
      <w:r w:rsidRPr="003525B4">
        <w:rPr>
          <w:rFonts w:ascii="Arial" w:hAnsi="Arial" w:cs="Arial"/>
        </w:rPr>
        <w:t>eines</w:t>
      </w:r>
      <w:proofErr w:type="spellEnd"/>
      <w:r w:rsidRPr="003525B4">
        <w:rPr>
          <w:rFonts w:ascii="Arial" w:hAnsi="Arial" w:cs="Arial"/>
        </w:rPr>
        <w:t xml:space="preserve"> Transports der </w:t>
      </w:r>
      <w:proofErr w:type="spellStart"/>
      <w:r w:rsidRPr="003525B4">
        <w:rPr>
          <w:rFonts w:ascii="Arial" w:hAnsi="Arial" w:cs="Arial"/>
        </w:rPr>
        <w:t>Tiere</w:t>
      </w:r>
      <w:proofErr w:type="spellEnd"/>
      <w:r w:rsidRPr="003525B4">
        <w:rPr>
          <w:rFonts w:ascii="Arial" w:hAnsi="Arial" w:cs="Arial"/>
        </w:rPr>
        <w:t xml:space="preserve"> auf </w:t>
      </w:r>
      <w:proofErr w:type="spellStart"/>
      <w:r w:rsidRPr="003525B4">
        <w:rPr>
          <w:rFonts w:ascii="Arial" w:hAnsi="Arial" w:cs="Arial"/>
        </w:rPr>
        <w:t>einem</w:t>
      </w:r>
      <w:proofErr w:type="spellEnd"/>
      <w:r w:rsidRPr="003525B4">
        <w:rPr>
          <w:rFonts w:ascii="Arial" w:hAnsi="Arial" w:cs="Arial"/>
        </w:rPr>
        <w:t xml:space="preserve"> </w:t>
      </w:r>
      <w:proofErr w:type="spellStart"/>
      <w:r w:rsidRPr="003525B4">
        <w:rPr>
          <w:rFonts w:ascii="Arial" w:hAnsi="Arial" w:cs="Arial"/>
        </w:rPr>
        <w:t>befestigten</w:t>
      </w:r>
      <w:proofErr w:type="spellEnd"/>
      <w:r w:rsidRPr="003525B4">
        <w:rPr>
          <w:rFonts w:ascii="Arial" w:hAnsi="Arial" w:cs="Arial"/>
        </w:rPr>
        <w:t xml:space="preserve"> Platz </w:t>
      </w:r>
      <w:proofErr w:type="spellStart"/>
      <w:r w:rsidRPr="003525B4">
        <w:rPr>
          <w:rFonts w:ascii="Arial" w:hAnsi="Arial" w:cs="Arial"/>
        </w:rPr>
        <w:t>gereinigt</w:t>
      </w:r>
      <w:proofErr w:type="spellEnd"/>
      <w:r w:rsidRPr="003525B4">
        <w:rPr>
          <w:rFonts w:ascii="Arial" w:hAnsi="Arial" w:cs="Arial"/>
        </w:rPr>
        <w:t xml:space="preserve"> und </w:t>
      </w:r>
      <w:proofErr w:type="spellStart"/>
      <w:r w:rsidRPr="003525B4">
        <w:rPr>
          <w:rFonts w:ascii="Arial" w:hAnsi="Arial" w:cs="Arial"/>
        </w:rPr>
        <w:t>desinfiziert</w:t>
      </w:r>
      <w:proofErr w:type="spellEnd"/>
      <w:r w:rsidRPr="003525B4">
        <w:rPr>
          <w:rFonts w:ascii="Arial" w:hAnsi="Arial" w:cs="Arial"/>
        </w:rPr>
        <w:t xml:space="preserve"> </w:t>
      </w:r>
      <w:proofErr w:type="spellStart"/>
      <w:r w:rsidRPr="003525B4">
        <w:rPr>
          <w:rFonts w:ascii="Arial" w:hAnsi="Arial" w:cs="Arial"/>
        </w:rPr>
        <w:t>werden</w:t>
      </w:r>
      <w:proofErr w:type="spellEnd"/>
      <w:r w:rsidRPr="003525B4">
        <w:rPr>
          <w:rFonts w:ascii="Arial" w:hAnsi="Arial" w:cs="Arial"/>
        </w:rPr>
        <w:t>,</w:t>
      </w:r>
      <w:bookmarkStart w:id="5" w:name="Y-100-G-GEFLPESTV-P-6-X-1-N-6"/>
      <w:bookmarkEnd w:id="5"/>
    </w:p>
    <w:p w14:paraId="03BB43D7" w14:textId="417718B0" w:rsidR="00E954E5" w:rsidRPr="00E954E5" w:rsidRDefault="00E954E5" w:rsidP="00E954E5">
      <w:pPr>
        <w:overflowPunct w:val="0"/>
        <w:autoSpaceDE w:val="0"/>
        <w:jc w:val="both"/>
        <w:textAlignment w:val="baseline"/>
        <w:rPr>
          <w:rFonts w:cs="Arial"/>
        </w:rPr>
      </w:pPr>
    </w:p>
    <w:p w14:paraId="48017DEA" w14:textId="77777777" w:rsidR="003525B4" w:rsidRDefault="003525B4" w:rsidP="00653ECC">
      <w:pPr>
        <w:pStyle w:val="Listenabsatz"/>
        <w:widowControl/>
        <w:numPr>
          <w:ilvl w:val="0"/>
          <w:numId w:val="40"/>
        </w:numPr>
        <w:overflowPunct w:val="0"/>
        <w:autoSpaceDE w:val="0"/>
        <w:spacing w:after="0" w:line="240" w:lineRule="auto"/>
        <w:jc w:val="both"/>
        <w:textAlignment w:val="baseline"/>
        <w:rPr>
          <w:rFonts w:ascii="Arial" w:hAnsi="Arial" w:cs="Arial"/>
        </w:rPr>
      </w:pPr>
      <w:proofErr w:type="spellStart"/>
      <w:r w:rsidRPr="003525B4">
        <w:rPr>
          <w:rFonts w:ascii="Arial" w:hAnsi="Arial" w:cs="Arial"/>
        </w:rPr>
        <w:t>Fahrzeuge</w:t>
      </w:r>
      <w:proofErr w:type="spellEnd"/>
      <w:r w:rsidRPr="003525B4">
        <w:rPr>
          <w:rFonts w:ascii="Arial" w:hAnsi="Arial" w:cs="Arial"/>
        </w:rPr>
        <w:t xml:space="preserve">, </w:t>
      </w:r>
      <w:proofErr w:type="spellStart"/>
      <w:r w:rsidRPr="003525B4">
        <w:rPr>
          <w:rFonts w:ascii="Arial" w:hAnsi="Arial" w:cs="Arial"/>
        </w:rPr>
        <w:t>Maschinen</w:t>
      </w:r>
      <w:proofErr w:type="spellEnd"/>
      <w:r w:rsidRPr="003525B4">
        <w:rPr>
          <w:rFonts w:ascii="Arial" w:hAnsi="Arial" w:cs="Arial"/>
        </w:rPr>
        <w:t xml:space="preserve"> und </w:t>
      </w:r>
      <w:proofErr w:type="spellStart"/>
      <w:r w:rsidRPr="003525B4">
        <w:rPr>
          <w:rFonts w:ascii="Arial" w:hAnsi="Arial" w:cs="Arial"/>
        </w:rPr>
        <w:t>sonstige</w:t>
      </w:r>
      <w:proofErr w:type="spellEnd"/>
      <w:r w:rsidRPr="003525B4">
        <w:rPr>
          <w:rFonts w:ascii="Arial" w:hAnsi="Arial" w:cs="Arial"/>
        </w:rPr>
        <w:t xml:space="preserve"> </w:t>
      </w:r>
      <w:proofErr w:type="spellStart"/>
      <w:r w:rsidRPr="003525B4">
        <w:rPr>
          <w:rFonts w:ascii="Arial" w:hAnsi="Arial" w:cs="Arial"/>
        </w:rPr>
        <w:t>Gerätschaften</w:t>
      </w:r>
      <w:proofErr w:type="spellEnd"/>
      <w:r w:rsidRPr="003525B4">
        <w:rPr>
          <w:rFonts w:ascii="Arial" w:hAnsi="Arial" w:cs="Arial"/>
        </w:rPr>
        <w:t xml:space="preserve">, die in der </w:t>
      </w:r>
      <w:proofErr w:type="spellStart"/>
      <w:r w:rsidRPr="003525B4">
        <w:rPr>
          <w:rFonts w:ascii="Arial" w:hAnsi="Arial" w:cs="Arial"/>
        </w:rPr>
        <w:t>Haltung</w:t>
      </w:r>
      <w:proofErr w:type="spellEnd"/>
      <w:r w:rsidRPr="003525B4">
        <w:rPr>
          <w:rFonts w:ascii="Arial" w:hAnsi="Arial" w:cs="Arial"/>
        </w:rPr>
        <w:t xml:space="preserve"> von </w:t>
      </w:r>
      <w:proofErr w:type="spellStart"/>
      <w:r w:rsidRPr="003525B4">
        <w:rPr>
          <w:rFonts w:ascii="Arial" w:hAnsi="Arial" w:cs="Arial"/>
        </w:rPr>
        <w:t>Geflügel</w:t>
      </w:r>
      <w:proofErr w:type="spellEnd"/>
      <w:r w:rsidRPr="003525B4">
        <w:rPr>
          <w:rFonts w:ascii="Arial" w:hAnsi="Arial" w:cs="Arial"/>
        </w:rPr>
        <w:t xml:space="preserve"> </w:t>
      </w:r>
      <w:proofErr w:type="spellStart"/>
      <w:r w:rsidRPr="003525B4">
        <w:rPr>
          <w:rFonts w:ascii="Arial" w:hAnsi="Arial" w:cs="Arial"/>
        </w:rPr>
        <w:t>oder</w:t>
      </w:r>
      <w:proofErr w:type="spellEnd"/>
      <w:r w:rsidRPr="003525B4">
        <w:rPr>
          <w:rFonts w:ascii="Arial" w:hAnsi="Arial" w:cs="Arial"/>
        </w:rPr>
        <w:t xml:space="preserve"> in </w:t>
      </w:r>
      <w:proofErr w:type="spellStart"/>
      <w:r w:rsidRPr="003525B4">
        <w:rPr>
          <w:rFonts w:ascii="Arial" w:hAnsi="Arial" w:cs="Arial"/>
        </w:rPr>
        <w:t>Gefangenschaft</w:t>
      </w:r>
      <w:proofErr w:type="spellEnd"/>
      <w:r w:rsidRPr="003525B4">
        <w:rPr>
          <w:rFonts w:ascii="Arial" w:hAnsi="Arial" w:cs="Arial"/>
        </w:rPr>
        <w:t xml:space="preserve"> </w:t>
      </w:r>
      <w:proofErr w:type="spellStart"/>
      <w:r w:rsidRPr="003525B4">
        <w:rPr>
          <w:rFonts w:ascii="Arial" w:hAnsi="Arial" w:cs="Arial"/>
        </w:rPr>
        <w:t>gehaltener</w:t>
      </w:r>
      <w:proofErr w:type="spellEnd"/>
      <w:r w:rsidRPr="003525B4">
        <w:rPr>
          <w:rFonts w:ascii="Arial" w:hAnsi="Arial" w:cs="Arial"/>
        </w:rPr>
        <w:t xml:space="preserve"> </w:t>
      </w:r>
      <w:proofErr w:type="spellStart"/>
      <w:r w:rsidRPr="003525B4">
        <w:rPr>
          <w:rFonts w:ascii="Arial" w:hAnsi="Arial" w:cs="Arial"/>
        </w:rPr>
        <w:t>Vögel</w:t>
      </w:r>
      <w:proofErr w:type="spellEnd"/>
      <w:r w:rsidRPr="003525B4">
        <w:rPr>
          <w:rFonts w:ascii="Arial" w:hAnsi="Arial" w:cs="Arial"/>
        </w:rPr>
        <w:t xml:space="preserve"> </w:t>
      </w:r>
      <w:proofErr w:type="spellStart"/>
      <w:r w:rsidRPr="003525B4">
        <w:rPr>
          <w:rFonts w:ascii="Arial" w:hAnsi="Arial" w:cs="Arial"/>
        </w:rPr>
        <w:t>im</w:t>
      </w:r>
      <w:proofErr w:type="spellEnd"/>
      <w:r w:rsidRPr="003525B4">
        <w:rPr>
          <w:rFonts w:ascii="Arial" w:hAnsi="Arial" w:cs="Arial"/>
        </w:rPr>
        <w:t xml:space="preserve"> </w:t>
      </w:r>
      <w:proofErr w:type="spellStart"/>
      <w:r w:rsidRPr="003525B4">
        <w:rPr>
          <w:rFonts w:ascii="Arial" w:hAnsi="Arial" w:cs="Arial"/>
        </w:rPr>
        <w:t>Sinne</w:t>
      </w:r>
      <w:proofErr w:type="spellEnd"/>
      <w:r w:rsidRPr="003525B4">
        <w:rPr>
          <w:rFonts w:ascii="Arial" w:hAnsi="Arial" w:cs="Arial"/>
        </w:rPr>
        <w:t xml:space="preserve"> </w:t>
      </w:r>
      <w:proofErr w:type="spellStart"/>
      <w:r w:rsidRPr="003525B4">
        <w:rPr>
          <w:rFonts w:ascii="Arial" w:hAnsi="Arial" w:cs="Arial"/>
        </w:rPr>
        <w:t>dieser</w:t>
      </w:r>
      <w:proofErr w:type="spellEnd"/>
      <w:r w:rsidRPr="003525B4">
        <w:rPr>
          <w:rFonts w:ascii="Arial" w:hAnsi="Arial" w:cs="Arial"/>
        </w:rPr>
        <w:t xml:space="preserve"> </w:t>
      </w:r>
      <w:proofErr w:type="spellStart"/>
      <w:r w:rsidRPr="003525B4">
        <w:rPr>
          <w:rFonts w:ascii="Arial" w:hAnsi="Arial" w:cs="Arial"/>
        </w:rPr>
        <w:t>Nu</w:t>
      </w:r>
      <w:r w:rsidR="00972F88">
        <w:rPr>
          <w:rFonts w:ascii="Arial" w:hAnsi="Arial" w:cs="Arial"/>
        </w:rPr>
        <w:t>mmer</w:t>
      </w:r>
      <w:proofErr w:type="spellEnd"/>
      <w:r w:rsidR="00972F88">
        <w:rPr>
          <w:rFonts w:ascii="Arial" w:hAnsi="Arial" w:cs="Arial"/>
        </w:rPr>
        <w:t xml:space="preserve"> der </w:t>
      </w:r>
      <w:proofErr w:type="spellStart"/>
      <w:r w:rsidR="00972F88">
        <w:rPr>
          <w:rFonts w:ascii="Arial" w:hAnsi="Arial" w:cs="Arial"/>
        </w:rPr>
        <w:t>Allgemeinverfügung</w:t>
      </w:r>
      <w:proofErr w:type="spellEnd"/>
      <w:r w:rsidR="00972F88">
        <w:rPr>
          <w:rFonts w:ascii="Arial" w:hAnsi="Arial" w:cs="Arial"/>
        </w:rPr>
        <w:t xml:space="preserve"> </w:t>
      </w:r>
      <w:proofErr w:type="spellStart"/>
      <w:r w:rsidR="00972F88">
        <w:rPr>
          <w:rFonts w:ascii="Arial" w:hAnsi="Arial" w:cs="Arial"/>
        </w:rPr>
        <w:t>eing</w:t>
      </w:r>
      <w:r w:rsidRPr="003525B4">
        <w:rPr>
          <w:rFonts w:ascii="Arial" w:hAnsi="Arial" w:cs="Arial"/>
        </w:rPr>
        <w:t>e</w:t>
      </w:r>
      <w:r w:rsidR="00972F88">
        <w:rPr>
          <w:rFonts w:ascii="Arial" w:hAnsi="Arial" w:cs="Arial"/>
        </w:rPr>
        <w:t>-</w:t>
      </w:r>
      <w:r w:rsidRPr="003525B4">
        <w:rPr>
          <w:rFonts w:ascii="Arial" w:hAnsi="Arial" w:cs="Arial"/>
        </w:rPr>
        <w:t>setzt</w:t>
      </w:r>
      <w:proofErr w:type="spellEnd"/>
      <w:r w:rsidRPr="003525B4">
        <w:rPr>
          <w:rFonts w:ascii="Arial" w:hAnsi="Arial" w:cs="Arial"/>
        </w:rPr>
        <w:t xml:space="preserve"> und</w:t>
      </w:r>
    </w:p>
    <w:p w14:paraId="7C484F93" w14:textId="77777777" w:rsidR="00E312B9" w:rsidRPr="003525B4" w:rsidRDefault="00E312B9" w:rsidP="00653ECC">
      <w:pPr>
        <w:pStyle w:val="Listenabsatz"/>
        <w:widowControl/>
        <w:overflowPunct w:val="0"/>
        <w:autoSpaceDE w:val="0"/>
        <w:spacing w:after="0" w:line="240" w:lineRule="auto"/>
        <w:jc w:val="both"/>
        <w:textAlignment w:val="baseline"/>
        <w:rPr>
          <w:rFonts w:ascii="Arial" w:hAnsi="Arial" w:cs="Arial"/>
        </w:rPr>
      </w:pPr>
    </w:p>
    <w:p w14:paraId="7D21A4DF" w14:textId="77777777" w:rsidR="003525B4" w:rsidRDefault="003525B4" w:rsidP="00653ECC">
      <w:pPr>
        <w:pStyle w:val="Listenabsatz"/>
        <w:spacing w:after="0" w:line="240" w:lineRule="auto"/>
        <w:ind w:left="708" w:firstLine="288"/>
        <w:jc w:val="both"/>
        <w:rPr>
          <w:rFonts w:ascii="Arial" w:hAnsi="Arial" w:cs="Arial"/>
        </w:rPr>
      </w:pPr>
      <w:r w:rsidRPr="003525B4">
        <w:rPr>
          <w:rFonts w:ascii="Arial" w:hAnsi="Arial" w:cs="Arial"/>
        </w:rPr>
        <w:t xml:space="preserve">aa) in </w:t>
      </w:r>
      <w:proofErr w:type="spellStart"/>
      <w:r w:rsidRPr="003525B4">
        <w:rPr>
          <w:rFonts w:ascii="Arial" w:hAnsi="Arial" w:cs="Arial"/>
        </w:rPr>
        <w:t>mehreren</w:t>
      </w:r>
      <w:proofErr w:type="spellEnd"/>
      <w:r w:rsidRPr="003525B4">
        <w:rPr>
          <w:rFonts w:ascii="Arial" w:hAnsi="Arial" w:cs="Arial"/>
        </w:rPr>
        <w:t xml:space="preserve"> </w:t>
      </w:r>
      <w:proofErr w:type="spellStart"/>
      <w:r w:rsidRPr="003525B4">
        <w:rPr>
          <w:rFonts w:ascii="Arial" w:hAnsi="Arial" w:cs="Arial"/>
        </w:rPr>
        <w:t>Ställen</w:t>
      </w:r>
      <w:proofErr w:type="spellEnd"/>
      <w:r w:rsidRPr="003525B4">
        <w:rPr>
          <w:rFonts w:ascii="Arial" w:hAnsi="Arial" w:cs="Arial"/>
        </w:rPr>
        <w:t xml:space="preserve"> </w:t>
      </w:r>
      <w:proofErr w:type="spellStart"/>
      <w:r w:rsidRPr="003525B4">
        <w:rPr>
          <w:rFonts w:ascii="Arial" w:hAnsi="Arial" w:cs="Arial"/>
        </w:rPr>
        <w:t>oder</w:t>
      </w:r>
      <w:proofErr w:type="spellEnd"/>
    </w:p>
    <w:p w14:paraId="0EBF0390" w14:textId="77777777" w:rsidR="003525B4" w:rsidRDefault="003525B4" w:rsidP="00653ECC">
      <w:pPr>
        <w:pStyle w:val="Listenabsatz"/>
        <w:spacing w:after="0" w:line="240" w:lineRule="auto"/>
        <w:ind w:left="709" w:firstLine="289"/>
        <w:contextualSpacing w:val="0"/>
        <w:jc w:val="both"/>
        <w:rPr>
          <w:rFonts w:ascii="Arial" w:hAnsi="Arial" w:cs="Arial"/>
        </w:rPr>
      </w:pPr>
      <w:r w:rsidRPr="003525B4">
        <w:rPr>
          <w:rFonts w:ascii="Arial" w:hAnsi="Arial" w:cs="Arial"/>
        </w:rPr>
        <w:t xml:space="preserve">bb) von </w:t>
      </w:r>
      <w:proofErr w:type="spellStart"/>
      <w:r w:rsidRPr="003525B4">
        <w:rPr>
          <w:rFonts w:ascii="Arial" w:hAnsi="Arial" w:cs="Arial"/>
        </w:rPr>
        <w:t>mehreren</w:t>
      </w:r>
      <w:proofErr w:type="spellEnd"/>
      <w:r w:rsidRPr="003525B4">
        <w:rPr>
          <w:rFonts w:ascii="Arial" w:hAnsi="Arial" w:cs="Arial"/>
        </w:rPr>
        <w:t xml:space="preserve"> </w:t>
      </w:r>
      <w:proofErr w:type="spellStart"/>
      <w:r w:rsidRPr="003525B4">
        <w:rPr>
          <w:rFonts w:ascii="Arial" w:hAnsi="Arial" w:cs="Arial"/>
        </w:rPr>
        <w:t>Betrieben</w:t>
      </w:r>
      <w:proofErr w:type="spellEnd"/>
      <w:r w:rsidRPr="003525B4">
        <w:rPr>
          <w:rFonts w:ascii="Arial" w:hAnsi="Arial" w:cs="Arial"/>
        </w:rPr>
        <w:t xml:space="preserve"> </w:t>
      </w:r>
      <w:proofErr w:type="spellStart"/>
      <w:r w:rsidRPr="003525B4">
        <w:rPr>
          <w:rFonts w:ascii="Arial" w:hAnsi="Arial" w:cs="Arial"/>
        </w:rPr>
        <w:t>gemeinsam</w:t>
      </w:r>
      <w:proofErr w:type="spellEnd"/>
    </w:p>
    <w:p w14:paraId="50F86B3A" w14:textId="77777777" w:rsidR="00E312B9" w:rsidRPr="003525B4" w:rsidRDefault="00E312B9" w:rsidP="00653ECC">
      <w:pPr>
        <w:pStyle w:val="Listenabsatz"/>
        <w:spacing w:after="0" w:line="240" w:lineRule="auto"/>
        <w:ind w:left="709" w:firstLine="289"/>
        <w:contextualSpacing w:val="0"/>
        <w:jc w:val="both"/>
        <w:rPr>
          <w:rFonts w:ascii="Arial" w:hAnsi="Arial" w:cs="Arial"/>
        </w:rPr>
      </w:pPr>
    </w:p>
    <w:p w14:paraId="65366796" w14:textId="77777777" w:rsidR="003525B4" w:rsidRDefault="003525B4" w:rsidP="00653ECC">
      <w:pPr>
        <w:pStyle w:val="Listenabsatz"/>
        <w:spacing w:after="0" w:line="240" w:lineRule="auto"/>
        <w:ind w:left="708"/>
        <w:jc w:val="both"/>
        <w:rPr>
          <w:rFonts w:ascii="Arial" w:hAnsi="Arial" w:cs="Arial"/>
        </w:rPr>
      </w:pPr>
      <w:proofErr w:type="spellStart"/>
      <w:r w:rsidRPr="003525B4">
        <w:rPr>
          <w:rFonts w:ascii="Arial" w:hAnsi="Arial" w:cs="Arial"/>
        </w:rPr>
        <w:t>benutzt</w:t>
      </w:r>
      <w:proofErr w:type="spellEnd"/>
      <w:r w:rsidRPr="003525B4">
        <w:rPr>
          <w:rFonts w:ascii="Arial" w:hAnsi="Arial" w:cs="Arial"/>
        </w:rPr>
        <w:t xml:space="preserve"> </w:t>
      </w:r>
      <w:proofErr w:type="spellStart"/>
      <w:r w:rsidRPr="003525B4">
        <w:rPr>
          <w:rFonts w:ascii="Arial" w:hAnsi="Arial" w:cs="Arial"/>
        </w:rPr>
        <w:t>werden</w:t>
      </w:r>
      <w:proofErr w:type="spellEnd"/>
      <w:r w:rsidRPr="003525B4">
        <w:rPr>
          <w:rFonts w:ascii="Arial" w:hAnsi="Arial" w:cs="Arial"/>
        </w:rPr>
        <w:t xml:space="preserve">, </w:t>
      </w:r>
      <w:proofErr w:type="spellStart"/>
      <w:r w:rsidRPr="003525B4">
        <w:rPr>
          <w:rFonts w:ascii="Arial" w:hAnsi="Arial" w:cs="Arial"/>
        </w:rPr>
        <w:t>jeweils</w:t>
      </w:r>
      <w:proofErr w:type="spellEnd"/>
      <w:r w:rsidRPr="003525B4">
        <w:rPr>
          <w:rFonts w:ascii="Arial" w:hAnsi="Arial" w:cs="Arial"/>
        </w:rPr>
        <w:t xml:space="preserve"> </w:t>
      </w:r>
      <w:proofErr w:type="spellStart"/>
      <w:r w:rsidRPr="003525B4">
        <w:rPr>
          <w:rFonts w:ascii="Arial" w:hAnsi="Arial" w:cs="Arial"/>
        </w:rPr>
        <w:t>vor</w:t>
      </w:r>
      <w:proofErr w:type="spellEnd"/>
      <w:r w:rsidRPr="003525B4">
        <w:rPr>
          <w:rFonts w:ascii="Arial" w:hAnsi="Arial" w:cs="Arial"/>
        </w:rPr>
        <w:t xml:space="preserve"> der </w:t>
      </w:r>
      <w:proofErr w:type="spellStart"/>
      <w:r w:rsidRPr="003525B4">
        <w:rPr>
          <w:rFonts w:ascii="Arial" w:hAnsi="Arial" w:cs="Arial"/>
        </w:rPr>
        <w:t>Benutzung</w:t>
      </w:r>
      <w:proofErr w:type="spellEnd"/>
      <w:r w:rsidRPr="003525B4">
        <w:rPr>
          <w:rFonts w:ascii="Arial" w:hAnsi="Arial" w:cs="Arial"/>
        </w:rPr>
        <w:t xml:space="preserve"> in </w:t>
      </w:r>
      <w:proofErr w:type="spellStart"/>
      <w:r w:rsidRPr="003525B4">
        <w:rPr>
          <w:rFonts w:ascii="Arial" w:hAnsi="Arial" w:cs="Arial"/>
        </w:rPr>
        <w:t>einem</w:t>
      </w:r>
      <w:proofErr w:type="spellEnd"/>
      <w:r w:rsidRPr="003525B4">
        <w:rPr>
          <w:rFonts w:ascii="Arial" w:hAnsi="Arial" w:cs="Arial"/>
        </w:rPr>
        <w:t xml:space="preserve"> </w:t>
      </w:r>
      <w:proofErr w:type="spellStart"/>
      <w:r w:rsidRPr="003525B4">
        <w:rPr>
          <w:rFonts w:ascii="Arial" w:hAnsi="Arial" w:cs="Arial"/>
        </w:rPr>
        <w:t>anderen</w:t>
      </w:r>
      <w:proofErr w:type="spellEnd"/>
      <w:r w:rsidRPr="003525B4">
        <w:rPr>
          <w:rFonts w:ascii="Arial" w:hAnsi="Arial" w:cs="Arial"/>
        </w:rPr>
        <w:t xml:space="preserve"> Stall </w:t>
      </w:r>
      <w:proofErr w:type="spellStart"/>
      <w:r w:rsidRPr="003525B4">
        <w:rPr>
          <w:rFonts w:ascii="Arial" w:hAnsi="Arial" w:cs="Arial"/>
        </w:rPr>
        <w:t>oder</w:t>
      </w:r>
      <w:proofErr w:type="spellEnd"/>
      <w:r w:rsidRPr="003525B4">
        <w:rPr>
          <w:rFonts w:ascii="Arial" w:hAnsi="Arial" w:cs="Arial"/>
        </w:rPr>
        <w:t xml:space="preserve">, in den </w:t>
      </w:r>
      <w:proofErr w:type="spellStart"/>
      <w:r w:rsidRPr="003525B4">
        <w:rPr>
          <w:rFonts w:ascii="Arial" w:hAnsi="Arial" w:cs="Arial"/>
        </w:rPr>
        <w:t>Fällen</w:t>
      </w:r>
      <w:proofErr w:type="spellEnd"/>
      <w:r w:rsidRPr="003525B4">
        <w:rPr>
          <w:rFonts w:ascii="Arial" w:hAnsi="Arial" w:cs="Arial"/>
        </w:rPr>
        <w:t xml:space="preserve"> des </w:t>
      </w:r>
      <w:proofErr w:type="spellStart"/>
      <w:r w:rsidRPr="003525B4">
        <w:rPr>
          <w:rFonts w:ascii="Arial" w:hAnsi="Arial" w:cs="Arial"/>
        </w:rPr>
        <w:t>Buchstaben</w:t>
      </w:r>
      <w:proofErr w:type="spellEnd"/>
      <w:r w:rsidRPr="003525B4">
        <w:rPr>
          <w:rFonts w:ascii="Arial" w:hAnsi="Arial" w:cs="Arial"/>
        </w:rPr>
        <w:t xml:space="preserve"> bb), </w:t>
      </w:r>
      <w:proofErr w:type="spellStart"/>
      <w:r w:rsidRPr="003525B4">
        <w:rPr>
          <w:rFonts w:ascii="Arial" w:hAnsi="Arial" w:cs="Arial"/>
        </w:rPr>
        <w:t>im</w:t>
      </w:r>
      <w:proofErr w:type="spellEnd"/>
      <w:r w:rsidRPr="003525B4">
        <w:rPr>
          <w:rFonts w:ascii="Arial" w:hAnsi="Arial" w:cs="Arial"/>
        </w:rPr>
        <w:t xml:space="preserve"> </w:t>
      </w:r>
      <w:proofErr w:type="spellStart"/>
      <w:r w:rsidRPr="003525B4">
        <w:rPr>
          <w:rFonts w:ascii="Arial" w:hAnsi="Arial" w:cs="Arial"/>
        </w:rPr>
        <w:t>abgebenden</w:t>
      </w:r>
      <w:proofErr w:type="spellEnd"/>
      <w:r w:rsidRPr="003525B4">
        <w:rPr>
          <w:rFonts w:ascii="Arial" w:hAnsi="Arial" w:cs="Arial"/>
        </w:rPr>
        <w:t xml:space="preserve"> </w:t>
      </w:r>
      <w:proofErr w:type="spellStart"/>
      <w:r w:rsidRPr="003525B4">
        <w:rPr>
          <w:rFonts w:ascii="Arial" w:hAnsi="Arial" w:cs="Arial"/>
        </w:rPr>
        <w:t>Betrieb</w:t>
      </w:r>
      <w:proofErr w:type="spellEnd"/>
      <w:r w:rsidRPr="003525B4">
        <w:rPr>
          <w:rFonts w:ascii="Arial" w:hAnsi="Arial" w:cs="Arial"/>
        </w:rPr>
        <w:t xml:space="preserve"> </w:t>
      </w:r>
      <w:proofErr w:type="spellStart"/>
      <w:r w:rsidRPr="003525B4">
        <w:rPr>
          <w:rFonts w:ascii="Arial" w:hAnsi="Arial" w:cs="Arial"/>
        </w:rPr>
        <w:t>vor</w:t>
      </w:r>
      <w:proofErr w:type="spellEnd"/>
      <w:r w:rsidRPr="003525B4">
        <w:rPr>
          <w:rFonts w:ascii="Arial" w:hAnsi="Arial" w:cs="Arial"/>
        </w:rPr>
        <w:t xml:space="preserve"> der </w:t>
      </w:r>
      <w:proofErr w:type="spellStart"/>
      <w:r w:rsidRPr="003525B4">
        <w:rPr>
          <w:rFonts w:ascii="Arial" w:hAnsi="Arial" w:cs="Arial"/>
        </w:rPr>
        <w:t>Abgabe</w:t>
      </w:r>
      <w:proofErr w:type="spellEnd"/>
      <w:r w:rsidRPr="003525B4">
        <w:rPr>
          <w:rFonts w:ascii="Arial" w:hAnsi="Arial" w:cs="Arial"/>
        </w:rPr>
        <w:t xml:space="preserve"> </w:t>
      </w:r>
      <w:proofErr w:type="spellStart"/>
      <w:r w:rsidRPr="003525B4">
        <w:rPr>
          <w:rFonts w:ascii="Arial" w:hAnsi="Arial" w:cs="Arial"/>
        </w:rPr>
        <w:t>gereinigt</w:t>
      </w:r>
      <w:proofErr w:type="spellEnd"/>
      <w:r w:rsidRPr="003525B4">
        <w:rPr>
          <w:rFonts w:ascii="Arial" w:hAnsi="Arial" w:cs="Arial"/>
        </w:rPr>
        <w:t xml:space="preserve"> und </w:t>
      </w:r>
      <w:proofErr w:type="spellStart"/>
      <w:r w:rsidRPr="003525B4">
        <w:rPr>
          <w:rFonts w:ascii="Arial" w:hAnsi="Arial" w:cs="Arial"/>
        </w:rPr>
        <w:t>desinfiziert</w:t>
      </w:r>
      <w:proofErr w:type="spellEnd"/>
      <w:r w:rsidRPr="003525B4">
        <w:rPr>
          <w:rFonts w:ascii="Arial" w:hAnsi="Arial" w:cs="Arial"/>
        </w:rPr>
        <w:t xml:space="preserve"> </w:t>
      </w:r>
      <w:proofErr w:type="spellStart"/>
      <w:r w:rsidRPr="003525B4">
        <w:rPr>
          <w:rFonts w:ascii="Arial" w:hAnsi="Arial" w:cs="Arial"/>
        </w:rPr>
        <w:t>werden</w:t>
      </w:r>
      <w:proofErr w:type="spellEnd"/>
      <w:r w:rsidRPr="003525B4">
        <w:rPr>
          <w:rFonts w:ascii="Arial" w:hAnsi="Arial" w:cs="Arial"/>
        </w:rPr>
        <w:t>,</w:t>
      </w:r>
    </w:p>
    <w:p w14:paraId="7330C553" w14:textId="77777777" w:rsidR="00E312B9" w:rsidRPr="003525B4" w:rsidRDefault="00E312B9" w:rsidP="00653ECC">
      <w:pPr>
        <w:pStyle w:val="Listenabsatz"/>
        <w:spacing w:after="0" w:line="240" w:lineRule="auto"/>
        <w:ind w:left="708"/>
        <w:jc w:val="both"/>
        <w:rPr>
          <w:rFonts w:ascii="Arial" w:hAnsi="Arial" w:cs="Arial"/>
        </w:rPr>
      </w:pPr>
    </w:p>
    <w:p w14:paraId="310EE735" w14:textId="77777777" w:rsidR="003525B4" w:rsidRDefault="003525B4" w:rsidP="00653ECC">
      <w:pPr>
        <w:pStyle w:val="Listenabsatz"/>
        <w:widowControl/>
        <w:numPr>
          <w:ilvl w:val="0"/>
          <w:numId w:val="40"/>
        </w:numPr>
        <w:overflowPunct w:val="0"/>
        <w:autoSpaceDE w:val="0"/>
        <w:spacing w:after="0" w:line="240" w:lineRule="auto"/>
        <w:jc w:val="both"/>
        <w:textAlignment w:val="baseline"/>
        <w:rPr>
          <w:rFonts w:ascii="Arial" w:hAnsi="Arial" w:cs="Arial"/>
        </w:rPr>
      </w:pPr>
      <w:bookmarkStart w:id="6" w:name="Y-100-G-GEFLPESTV-P-6-X-1-N-7"/>
      <w:bookmarkEnd w:id="6"/>
      <w:proofErr w:type="spellStart"/>
      <w:r w:rsidRPr="003525B4">
        <w:rPr>
          <w:rFonts w:ascii="Arial" w:hAnsi="Arial" w:cs="Arial"/>
        </w:rPr>
        <w:t>eine</w:t>
      </w:r>
      <w:proofErr w:type="spellEnd"/>
      <w:r w:rsidRPr="003525B4">
        <w:rPr>
          <w:rFonts w:ascii="Arial" w:hAnsi="Arial" w:cs="Arial"/>
        </w:rPr>
        <w:t xml:space="preserve"> </w:t>
      </w:r>
      <w:proofErr w:type="spellStart"/>
      <w:r w:rsidRPr="003525B4">
        <w:rPr>
          <w:rFonts w:ascii="Arial" w:hAnsi="Arial" w:cs="Arial"/>
        </w:rPr>
        <w:t>ordnungsgemäße</w:t>
      </w:r>
      <w:proofErr w:type="spellEnd"/>
      <w:r w:rsidRPr="003525B4">
        <w:rPr>
          <w:rFonts w:ascii="Arial" w:hAnsi="Arial" w:cs="Arial"/>
        </w:rPr>
        <w:t xml:space="preserve"> </w:t>
      </w:r>
      <w:proofErr w:type="spellStart"/>
      <w:r w:rsidRPr="003525B4">
        <w:rPr>
          <w:rFonts w:ascii="Arial" w:hAnsi="Arial" w:cs="Arial"/>
        </w:rPr>
        <w:t>Schadnagerbekämpfung</w:t>
      </w:r>
      <w:proofErr w:type="spellEnd"/>
      <w:r w:rsidRPr="003525B4">
        <w:rPr>
          <w:rFonts w:ascii="Arial" w:hAnsi="Arial" w:cs="Arial"/>
        </w:rPr>
        <w:t xml:space="preserve"> </w:t>
      </w:r>
      <w:proofErr w:type="spellStart"/>
      <w:r w:rsidRPr="003525B4">
        <w:rPr>
          <w:rFonts w:ascii="Arial" w:hAnsi="Arial" w:cs="Arial"/>
        </w:rPr>
        <w:t>durchgeführt</w:t>
      </w:r>
      <w:proofErr w:type="spellEnd"/>
      <w:r w:rsidRPr="003525B4">
        <w:rPr>
          <w:rFonts w:ascii="Arial" w:hAnsi="Arial" w:cs="Arial"/>
        </w:rPr>
        <w:t xml:space="preserve"> </w:t>
      </w:r>
      <w:proofErr w:type="spellStart"/>
      <w:r w:rsidRPr="003525B4">
        <w:rPr>
          <w:rFonts w:ascii="Arial" w:hAnsi="Arial" w:cs="Arial"/>
        </w:rPr>
        <w:t>wird</w:t>
      </w:r>
      <w:proofErr w:type="spellEnd"/>
      <w:r w:rsidRPr="003525B4">
        <w:rPr>
          <w:rFonts w:ascii="Arial" w:hAnsi="Arial" w:cs="Arial"/>
        </w:rPr>
        <w:t xml:space="preserve"> und </w:t>
      </w:r>
      <w:proofErr w:type="spellStart"/>
      <w:r w:rsidRPr="003525B4">
        <w:rPr>
          <w:rFonts w:ascii="Arial" w:hAnsi="Arial" w:cs="Arial"/>
        </w:rPr>
        <w:t>hierüber</w:t>
      </w:r>
      <w:proofErr w:type="spellEnd"/>
      <w:r w:rsidRPr="003525B4">
        <w:rPr>
          <w:rFonts w:ascii="Arial" w:hAnsi="Arial" w:cs="Arial"/>
        </w:rPr>
        <w:t xml:space="preserve"> </w:t>
      </w:r>
      <w:proofErr w:type="spellStart"/>
      <w:r w:rsidRPr="003525B4">
        <w:rPr>
          <w:rFonts w:ascii="Arial" w:hAnsi="Arial" w:cs="Arial"/>
        </w:rPr>
        <w:t>Aufzeichnungen</w:t>
      </w:r>
      <w:proofErr w:type="spellEnd"/>
      <w:r w:rsidRPr="003525B4">
        <w:rPr>
          <w:rFonts w:ascii="Arial" w:hAnsi="Arial" w:cs="Arial"/>
        </w:rPr>
        <w:t xml:space="preserve"> </w:t>
      </w:r>
      <w:proofErr w:type="spellStart"/>
      <w:r w:rsidRPr="003525B4">
        <w:rPr>
          <w:rFonts w:ascii="Arial" w:hAnsi="Arial" w:cs="Arial"/>
        </w:rPr>
        <w:t>gemacht</w:t>
      </w:r>
      <w:proofErr w:type="spellEnd"/>
      <w:r w:rsidRPr="003525B4">
        <w:rPr>
          <w:rFonts w:ascii="Arial" w:hAnsi="Arial" w:cs="Arial"/>
        </w:rPr>
        <w:t xml:space="preserve"> </w:t>
      </w:r>
      <w:proofErr w:type="spellStart"/>
      <w:r w:rsidRPr="003525B4">
        <w:rPr>
          <w:rFonts w:ascii="Arial" w:hAnsi="Arial" w:cs="Arial"/>
        </w:rPr>
        <w:t>werden</w:t>
      </w:r>
      <w:proofErr w:type="spellEnd"/>
      <w:r w:rsidRPr="003525B4">
        <w:rPr>
          <w:rFonts w:ascii="Arial" w:hAnsi="Arial" w:cs="Arial"/>
        </w:rPr>
        <w:t>,</w:t>
      </w:r>
    </w:p>
    <w:p w14:paraId="23C89F04" w14:textId="77777777" w:rsidR="00E312B9" w:rsidRPr="003525B4" w:rsidRDefault="00E312B9" w:rsidP="00653ECC">
      <w:pPr>
        <w:pStyle w:val="Listenabsatz"/>
        <w:widowControl/>
        <w:overflowPunct w:val="0"/>
        <w:autoSpaceDE w:val="0"/>
        <w:spacing w:after="0" w:line="240" w:lineRule="auto"/>
        <w:jc w:val="both"/>
        <w:textAlignment w:val="baseline"/>
        <w:rPr>
          <w:rFonts w:ascii="Arial" w:hAnsi="Arial" w:cs="Arial"/>
        </w:rPr>
      </w:pPr>
    </w:p>
    <w:p w14:paraId="62893039" w14:textId="77777777" w:rsidR="003525B4" w:rsidRDefault="003525B4" w:rsidP="00653ECC">
      <w:pPr>
        <w:pStyle w:val="Listenabsatz"/>
        <w:widowControl/>
        <w:numPr>
          <w:ilvl w:val="0"/>
          <w:numId w:val="40"/>
        </w:numPr>
        <w:overflowPunct w:val="0"/>
        <w:autoSpaceDE w:val="0"/>
        <w:spacing w:after="0" w:line="240" w:lineRule="auto"/>
        <w:jc w:val="both"/>
        <w:textAlignment w:val="baseline"/>
        <w:rPr>
          <w:rFonts w:ascii="Arial" w:hAnsi="Arial" w:cs="Arial"/>
        </w:rPr>
      </w:pPr>
      <w:bookmarkStart w:id="7" w:name="Y-100-G-GEFLPESTV-P-6-X-1-N-8"/>
      <w:bookmarkEnd w:id="7"/>
      <w:r w:rsidRPr="003525B4">
        <w:rPr>
          <w:rFonts w:ascii="Arial" w:hAnsi="Arial" w:cs="Arial"/>
        </w:rPr>
        <w:t xml:space="preserve">der </w:t>
      </w:r>
      <w:proofErr w:type="spellStart"/>
      <w:r w:rsidRPr="003525B4">
        <w:rPr>
          <w:rFonts w:ascii="Arial" w:hAnsi="Arial" w:cs="Arial"/>
        </w:rPr>
        <w:t>Raum</w:t>
      </w:r>
      <w:proofErr w:type="spellEnd"/>
      <w:r w:rsidRPr="003525B4">
        <w:rPr>
          <w:rFonts w:ascii="Arial" w:hAnsi="Arial" w:cs="Arial"/>
        </w:rPr>
        <w:t xml:space="preserve">, der </w:t>
      </w:r>
      <w:proofErr w:type="spellStart"/>
      <w:r w:rsidRPr="003525B4">
        <w:rPr>
          <w:rFonts w:ascii="Arial" w:hAnsi="Arial" w:cs="Arial"/>
        </w:rPr>
        <w:t>Behälter</w:t>
      </w:r>
      <w:proofErr w:type="spellEnd"/>
      <w:r w:rsidRPr="003525B4">
        <w:rPr>
          <w:rFonts w:ascii="Arial" w:hAnsi="Arial" w:cs="Arial"/>
        </w:rPr>
        <w:t xml:space="preserve"> </w:t>
      </w:r>
      <w:proofErr w:type="spellStart"/>
      <w:r w:rsidRPr="003525B4">
        <w:rPr>
          <w:rFonts w:ascii="Arial" w:hAnsi="Arial" w:cs="Arial"/>
        </w:rPr>
        <w:t>oder</w:t>
      </w:r>
      <w:proofErr w:type="spellEnd"/>
      <w:r w:rsidRPr="003525B4">
        <w:rPr>
          <w:rFonts w:ascii="Arial" w:hAnsi="Arial" w:cs="Arial"/>
        </w:rPr>
        <w:t xml:space="preserve"> die </w:t>
      </w:r>
      <w:proofErr w:type="spellStart"/>
      <w:r w:rsidRPr="003525B4">
        <w:rPr>
          <w:rFonts w:ascii="Arial" w:hAnsi="Arial" w:cs="Arial"/>
        </w:rPr>
        <w:t>sonstigen</w:t>
      </w:r>
      <w:proofErr w:type="spellEnd"/>
      <w:r w:rsidRPr="003525B4">
        <w:rPr>
          <w:rFonts w:ascii="Arial" w:hAnsi="Arial" w:cs="Arial"/>
        </w:rPr>
        <w:t xml:space="preserve"> </w:t>
      </w:r>
      <w:proofErr w:type="spellStart"/>
      <w:r w:rsidRPr="003525B4">
        <w:rPr>
          <w:rFonts w:ascii="Arial" w:hAnsi="Arial" w:cs="Arial"/>
        </w:rPr>
        <w:t>Einrichtungen</w:t>
      </w:r>
      <w:proofErr w:type="spellEnd"/>
      <w:r w:rsidRPr="003525B4">
        <w:rPr>
          <w:rFonts w:ascii="Arial" w:hAnsi="Arial" w:cs="Arial"/>
        </w:rPr>
        <w:t xml:space="preserve"> </w:t>
      </w:r>
      <w:proofErr w:type="spellStart"/>
      <w:r w:rsidRPr="003525B4">
        <w:rPr>
          <w:rFonts w:ascii="Arial" w:hAnsi="Arial" w:cs="Arial"/>
        </w:rPr>
        <w:t>zur</w:t>
      </w:r>
      <w:proofErr w:type="spellEnd"/>
      <w:r w:rsidRPr="003525B4">
        <w:rPr>
          <w:rFonts w:ascii="Arial" w:hAnsi="Arial" w:cs="Arial"/>
        </w:rPr>
        <w:t xml:space="preserve"> </w:t>
      </w:r>
      <w:proofErr w:type="spellStart"/>
      <w:r w:rsidRPr="003525B4">
        <w:rPr>
          <w:rFonts w:ascii="Arial" w:hAnsi="Arial" w:cs="Arial"/>
        </w:rPr>
        <w:t>Aufbewahrung</w:t>
      </w:r>
      <w:proofErr w:type="spellEnd"/>
      <w:r w:rsidRPr="003525B4">
        <w:rPr>
          <w:rFonts w:ascii="Arial" w:hAnsi="Arial" w:cs="Arial"/>
        </w:rPr>
        <w:t xml:space="preserve"> </w:t>
      </w:r>
      <w:proofErr w:type="spellStart"/>
      <w:r w:rsidRPr="003525B4">
        <w:rPr>
          <w:rFonts w:ascii="Arial" w:hAnsi="Arial" w:cs="Arial"/>
        </w:rPr>
        <w:t>verendeter</w:t>
      </w:r>
      <w:proofErr w:type="spellEnd"/>
      <w:r w:rsidRPr="003525B4">
        <w:rPr>
          <w:rFonts w:ascii="Arial" w:hAnsi="Arial" w:cs="Arial"/>
        </w:rPr>
        <w:t xml:space="preserve"> </w:t>
      </w:r>
      <w:proofErr w:type="spellStart"/>
      <w:r w:rsidRPr="003525B4">
        <w:rPr>
          <w:rFonts w:ascii="Arial" w:hAnsi="Arial" w:cs="Arial"/>
        </w:rPr>
        <w:t>Tiere</w:t>
      </w:r>
      <w:proofErr w:type="spellEnd"/>
      <w:r w:rsidRPr="003525B4">
        <w:rPr>
          <w:rFonts w:ascii="Arial" w:hAnsi="Arial" w:cs="Arial"/>
        </w:rPr>
        <w:t xml:space="preserve"> </w:t>
      </w:r>
      <w:proofErr w:type="spellStart"/>
      <w:r w:rsidRPr="003525B4">
        <w:rPr>
          <w:rFonts w:ascii="Arial" w:hAnsi="Arial" w:cs="Arial"/>
        </w:rPr>
        <w:t>nach</w:t>
      </w:r>
      <w:proofErr w:type="spellEnd"/>
      <w:r w:rsidRPr="003525B4">
        <w:rPr>
          <w:rFonts w:ascii="Arial" w:hAnsi="Arial" w:cs="Arial"/>
        </w:rPr>
        <w:t xml:space="preserve"> </w:t>
      </w:r>
      <w:proofErr w:type="spellStart"/>
      <w:r w:rsidRPr="003525B4">
        <w:rPr>
          <w:rFonts w:ascii="Arial" w:hAnsi="Arial" w:cs="Arial"/>
        </w:rPr>
        <w:t>jeder</w:t>
      </w:r>
      <w:proofErr w:type="spellEnd"/>
      <w:r w:rsidRPr="003525B4">
        <w:rPr>
          <w:rFonts w:ascii="Arial" w:hAnsi="Arial" w:cs="Arial"/>
        </w:rPr>
        <w:t xml:space="preserve"> </w:t>
      </w:r>
      <w:proofErr w:type="spellStart"/>
      <w:r w:rsidRPr="003525B4">
        <w:rPr>
          <w:rFonts w:ascii="Arial" w:hAnsi="Arial" w:cs="Arial"/>
        </w:rPr>
        <w:t>Abholung</w:t>
      </w:r>
      <w:proofErr w:type="spellEnd"/>
      <w:r w:rsidRPr="003525B4">
        <w:rPr>
          <w:rFonts w:ascii="Arial" w:hAnsi="Arial" w:cs="Arial"/>
        </w:rPr>
        <w:t xml:space="preserve">, </w:t>
      </w:r>
      <w:proofErr w:type="spellStart"/>
      <w:r w:rsidRPr="003525B4">
        <w:rPr>
          <w:rFonts w:ascii="Arial" w:hAnsi="Arial" w:cs="Arial"/>
        </w:rPr>
        <w:t>mindestens</w:t>
      </w:r>
      <w:proofErr w:type="spellEnd"/>
      <w:r w:rsidRPr="003525B4">
        <w:rPr>
          <w:rFonts w:ascii="Arial" w:hAnsi="Arial" w:cs="Arial"/>
        </w:rPr>
        <w:t xml:space="preserve"> </w:t>
      </w:r>
      <w:proofErr w:type="spellStart"/>
      <w:r w:rsidRPr="003525B4">
        <w:rPr>
          <w:rFonts w:ascii="Arial" w:hAnsi="Arial" w:cs="Arial"/>
        </w:rPr>
        <w:t>jedoch</w:t>
      </w:r>
      <w:proofErr w:type="spellEnd"/>
      <w:r w:rsidRPr="003525B4">
        <w:rPr>
          <w:rFonts w:ascii="Arial" w:hAnsi="Arial" w:cs="Arial"/>
        </w:rPr>
        <w:t xml:space="preserve"> </w:t>
      </w:r>
      <w:proofErr w:type="spellStart"/>
      <w:r w:rsidRPr="003525B4">
        <w:rPr>
          <w:rFonts w:ascii="Arial" w:hAnsi="Arial" w:cs="Arial"/>
        </w:rPr>
        <w:t>einmal</w:t>
      </w:r>
      <w:proofErr w:type="spellEnd"/>
      <w:r w:rsidRPr="003525B4">
        <w:rPr>
          <w:rFonts w:ascii="Arial" w:hAnsi="Arial" w:cs="Arial"/>
        </w:rPr>
        <w:t xml:space="preserve"> </w:t>
      </w:r>
      <w:proofErr w:type="spellStart"/>
      <w:r w:rsidRPr="003525B4">
        <w:rPr>
          <w:rFonts w:ascii="Arial" w:hAnsi="Arial" w:cs="Arial"/>
        </w:rPr>
        <w:t>im</w:t>
      </w:r>
      <w:proofErr w:type="spellEnd"/>
      <w:r w:rsidRPr="003525B4">
        <w:rPr>
          <w:rFonts w:ascii="Arial" w:hAnsi="Arial" w:cs="Arial"/>
        </w:rPr>
        <w:t xml:space="preserve"> Monat, </w:t>
      </w:r>
      <w:proofErr w:type="spellStart"/>
      <w:r w:rsidRPr="003525B4">
        <w:rPr>
          <w:rFonts w:ascii="Arial" w:hAnsi="Arial" w:cs="Arial"/>
        </w:rPr>
        <w:t>gereinigt</w:t>
      </w:r>
      <w:proofErr w:type="spellEnd"/>
      <w:r w:rsidRPr="003525B4">
        <w:rPr>
          <w:rFonts w:ascii="Arial" w:hAnsi="Arial" w:cs="Arial"/>
        </w:rPr>
        <w:t xml:space="preserve"> und </w:t>
      </w:r>
      <w:proofErr w:type="spellStart"/>
      <w:r w:rsidRPr="003525B4">
        <w:rPr>
          <w:rFonts w:ascii="Arial" w:hAnsi="Arial" w:cs="Arial"/>
        </w:rPr>
        <w:t>desinfiziert</w:t>
      </w:r>
      <w:proofErr w:type="spellEnd"/>
      <w:r w:rsidRPr="003525B4">
        <w:rPr>
          <w:rFonts w:ascii="Arial" w:hAnsi="Arial" w:cs="Arial"/>
        </w:rPr>
        <w:t xml:space="preserve"> </w:t>
      </w:r>
      <w:proofErr w:type="spellStart"/>
      <w:r w:rsidRPr="003525B4">
        <w:rPr>
          <w:rFonts w:ascii="Arial" w:hAnsi="Arial" w:cs="Arial"/>
        </w:rPr>
        <w:t>wird</w:t>
      </w:r>
      <w:proofErr w:type="spellEnd"/>
      <w:r w:rsidRPr="003525B4">
        <w:rPr>
          <w:rFonts w:ascii="Arial" w:hAnsi="Arial" w:cs="Arial"/>
        </w:rPr>
        <w:t xml:space="preserve"> </w:t>
      </w:r>
      <w:proofErr w:type="spellStart"/>
      <w:r w:rsidRPr="003525B4">
        <w:rPr>
          <w:rFonts w:ascii="Arial" w:hAnsi="Arial" w:cs="Arial"/>
        </w:rPr>
        <w:t>oder</w:t>
      </w:r>
      <w:proofErr w:type="spellEnd"/>
      <w:r w:rsidRPr="003525B4">
        <w:rPr>
          <w:rFonts w:ascii="Arial" w:hAnsi="Arial" w:cs="Arial"/>
        </w:rPr>
        <w:t xml:space="preserve"> </w:t>
      </w:r>
      <w:proofErr w:type="spellStart"/>
      <w:r w:rsidRPr="003525B4">
        <w:rPr>
          <w:rFonts w:ascii="Arial" w:hAnsi="Arial" w:cs="Arial"/>
        </w:rPr>
        <w:t>werden</w:t>
      </w:r>
      <w:proofErr w:type="spellEnd"/>
      <w:r w:rsidRPr="003525B4">
        <w:rPr>
          <w:rFonts w:ascii="Arial" w:hAnsi="Arial" w:cs="Arial"/>
        </w:rPr>
        <w:t>,</w:t>
      </w:r>
    </w:p>
    <w:p w14:paraId="440BD765" w14:textId="77777777" w:rsidR="00E312B9" w:rsidRPr="003525B4" w:rsidRDefault="00E312B9" w:rsidP="00653ECC">
      <w:pPr>
        <w:pStyle w:val="Listenabsatz"/>
        <w:widowControl/>
        <w:overflowPunct w:val="0"/>
        <w:autoSpaceDE w:val="0"/>
        <w:spacing w:after="0" w:line="240" w:lineRule="auto"/>
        <w:jc w:val="both"/>
        <w:textAlignment w:val="baseline"/>
        <w:rPr>
          <w:rFonts w:ascii="Arial" w:hAnsi="Arial" w:cs="Arial"/>
        </w:rPr>
      </w:pPr>
    </w:p>
    <w:p w14:paraId="15530B9F" w14:textId="77777777" w:rsidR="003525B4" w:rsidRPr="003525B4" w:rsidRDefault="003525B4" w:rsidP="00653ECC">
      <w:pPr>
        <w:pStyle w:val="Listenabsatz"/>
        <w:widowControl/>
        <w:numPr>
          <w:ilvl w:val="0"/>
          <w:numId w:val="40"/>
        </w:numPr>
        <w:overflowPunct w:val="0"/>
        <w:autoSpaceDE w:val="0"/>
        <w:spacing w:after="0" w:line="240" w:lineRule="auto"/>
        <w:jc w:val="both"/>
        <w:textAlignment w:val="baseline"/>
        <w:rPr>
          <w:rFonts w:ascii="Arial" w:hAnsi="Arial" w:cs="Arial"/>
        </w:rPr>
      </w:pPr>
      <w:bookmarkStart w:id="8" w:name="Y-100-G-GEFLPESTV-P-6-X-1-N-9"/>
      <w:bookmarkEnd w:id="8"/>
      <w:proofErr w:type="spellStart"/>
      <w:r w:rsidRPr="003525B4">
        <w:rPr>
          <w:rFonts w:ascii="Arial" w:hAnsi="Arial" w:cs="Arial"/>
        </w:rPr>
        <w:t>eine</w:t>
      </w:r>
      <w:proofErr w:type="spellEnd"/>
      <w:r w:rsidRPr="003525B4">
        <w:rPr>
          <w:rFonts w:ascii="Arial" w:hAnsi="Arial" w:cs="Arial"/>
        </w:rPr>
        <w:t xml:space="preserve"> </w:t>
      </w:r>
      <w:proofErr w:type="spellStart"/>
      <w:r w:rsidRPr="003525B4">
        <w:rPr>
          <w:rFonts w:ascii="Arial" w:hAnsi="Arial" w:cs="Arial"/>
        </w:rPr>
        <w:t>betriebsbereite</w:t>
      </w:r>
      <w:proofErr w:type="spellEnd"/>
      <w:r w:rsidRPr="003525B4">
        <w:rPr>
          <w:rFonts w:ascii="Arial" w:hAnsi="Arial" w:cs="Arial"/>
        </w:rPr>
        <w:t xml:space="preserve"> </w:t>
      </w:r>
      <w:proofErr w:type="spellStart"/>
      <w:r w:rsidRPr="003525B4">
        <w:rPr>
          <w:rFonts w:ascii="Arial" w:hAnsi="Arial" w:cs="Arial"/>
        </w:rPr>
        <w:t>Einrichtung</w:t>
      </w:r>
      <w:proofErr w:type="spellEnd"/>
      <w:r w:rsidRPr="003525B4">
        <w:rPr>
          <w:rFonts w:ascii="Arial" w:hAnsi="Arial" w:cs="Arial"/>
        </w:rPr>
        <w:t xml:space="preserve"> </w:t>
      </w:r>
      <w:proofErr w:type="spellStart"/>
      <w:r w:rsidRPr="003525B4">
        <w:rPr>
          <w:rFonts w:ascii="Arial" w:hAnsi="Arial" w:cs="Arial"/>
        </w:rPr>
        <w:t>zum</w:t>
      </w:r>
      <w:proofErr w:type="spellEnd"/>
      <w:r w:rsidRPr="003525B4">
        <w:rPr>
          <w:rFonts w:ascii="Arial" w:hAnsi="Arial" w:cs="Arial"/>
        </w:rPr>
        <w:t xml:space="preserve"> </w:t>
      </w:r>
      <w:proofErr w:type="spellStart"/>
      <w:r w:rsidRPr="003525B4">
        <w:rPr>
          <w:rFonts w:ascii="Arial" w:hAnsi="Arial" w:cs="Arial"/>
        </w:rPr>
        <w:t>Waschen</w:t>
      </w:r>
      <w:proofErr w:type="spellEnd"/>
      <w:r w:rsidRPr="003525B4">
        <w:rPr>
          <w:rFonts w:ascii="Arial" w:hAnsi="Arial" w:cs="Arial"/>
        </w:rPr>
        <w:t xml:space="preserve"> der </w:t>
      </w:r>
      <w:proofErr w:type="spellStart"/>
      <w:r w:rsidRPr="003525B4">
        <w:rPr>
          <w:rFonts w:ascii="Arial" w:hAnsi="Arial" w:cs="Arial"/>
        </w:rPr>
        <w:t>Hände</w:t>
      </w:r>
      <w:proofErr w:type="spellEnd"/>
      <w:r w:rsidRPr="003525B4">
        <w:rPr>
          <w:rFonts w:ascii="Arial" w:hAnsi="Arial" w:cs="Arial"/>
        </w:rPr>
        <w:t xml:space="preserve"> </w:t>
      </w:r>
      <w:proofErr w:type="spellStart"/>
      <w:r w:rsidRPr="003525B4">
        <w:rPr>
          <w:rFonts w:ascii="Arial" w:hAnsi="Arial" w:cs="Arial"/>
        </w:rPr>
        <w:t>sowie</w:t>
      </w:r>
      <w:proofErr w:type="spellEnd"/>
      <w:r w:rsidRPr="003525B4">
        <w:rPr>
          <w:rFonts w:ascii="Arial" w:hAnsi="Arial" w:cs="Arial"/>
        </w:rPr>
        <w:t xml:space="preserve"> </w:t>
      </w:r>
      <w:proofErr w:type="spellStart"/>
      <w:r w:rsidRPr="003525B4">
        <w:rPr>
          <w:rFonts w:ascii="Arial" w:hAnsi="Arial" w:cs="Arial"/>
        </w:rPr>
        <w:t>eine</w:t>
      </w:r>
      <w:proofErr w:type="spellEnd"/>
      <w:r w:rsidRPr="003525B4">
        <w:rPr>
          <w:rFonts w:ascii="Arial" w:hAnsi="Arial" w:cs="Arial"/>
        </w:rPr>
        <w:t xml:space="preserve"> </w:t>
      </w:r>
      <w:proofErr w:type="spellStart"/>
      <w:r w:rsidRPr="003525B4">
        <w:rPr>
          <w:rFonts w:ascii="Arial" w:hAnsi="Arial" w:cs="Arial"/>
        </w:rPr>
        <w:t>Einrichtung</w:t>
      </w:r>
      <w:proofErr w:type="spellEnd"/>
      <w:r w:rsidRPr="003525B4">
        <w:rPr>
          <w:rFonts w:ascii="Arial" w:hAnsi="Arial" w:cs="Arial"/>
        </w:rPr>
        <w:t xml:space="preserve"> </w:t>
      </w:r>
      <w:proofErr w:type="spellStart"/>
      <w:r w:rsidRPr="003525B4">
        <w:rPr>
          <w:rFonts w:ascii="Arial" w:hAnsi="Arial" w:cs="Arial"/>
        </w:rPr>
        <w:t>zum</w:t>
      </w:r>
      <w:proofErr w:type="spellEnd"/>
      <w:r w:rsidRPr="003525B4">
        <w:rPr>
          <w:rFonts w:ascii="Arial" w:hAnsi="Arial" w:cs="Arial"/>
        </w:rPr>
        <w:t xml:space="preserve"> </w:t>
      </w:r>
      <w:proofErr w:type="spellStart"/>
      <w:r w:rsidRPr="003525B4">
        <w:rPr>
          <w:rFonts w:ascii="Arial" w:hAnsi="Arial" w:cs="Arial"/>
        </w:rPr>
        <w:t>Wechseln</w:t>
      </w:r>
      <w:proofErr w:type="spellEnd"/>
      <w:r w:rsidRPr="003525B4">
        <w:rPr>
          <w:rFonts w:ascii="Arial" w:hAnsi="Arial" w:cs="Arial"/>
        </w:rPr>
        <w:t xml:space="preserve"> und </w:t>
      </w:r>
      <w:proofErr w:type="spellStart"/>
      <w:r w:rsidRPr="003525B4">
        <w:rPr>
          <w:rFonts w:ascii="Arial" w:hAnsi="Arial" w:cs="Arial"/>
        </w:rPr>
        <w:t>Ablegen</w:t>
      </w:r>
      <w:proofErr w:type="spellEnd"/>
      <w:r w:rsidRPr="003525B4">
        <w:rPr>
          <w:rFonts w:ascii="Arial" w:hAnsi="Arial" w:cs="Arial"/>
        </w:rPr>
        <w:t xml:space="preserve"> der </w:t>
      </w:r>
      <w:proofErr w:type="spellStart"/>
      <w:r w:rsidRPr="003525B4">
        <w:rPr>
          <w:rFonts w:ascii="Arial" w:hAnsi="Arial" w:cs="Arial"/>
        </w:rPr>
        <w:t>Kleidung</w:t>
      </w:r>
      <w:proofErr w:type="spellEnd"/>
      <w:r w:rsidRPr="003525B4">
        <w:rPr>
          <w:rFonts w:ascii="Arial" w:hAnsi="Arial" w:cs="Arial"/>
        </w:rPr>
        <w:t xml:space="preserve"> und </w:t>
      </w:r>
      <w:proofErr w:type="spellStart"/>
      <w:r w:rsidRPr="003525B4">
        <w:rPr>
          <w:rFonts w:ascii="Arial" w:hAnsi="Arial" w:cs="Arial"/>
        </w:rPr>
        <w:t>zur</w:t>
      </w:r>
      <w:proofErr w:type="spellEnd"/>
      <w:r w:rsidRPr="003525B4">
        <w:rPr>
          <w:rFonts w:ascii="Arial" w:hAnsi="Arial" w:cs="Arial"/>
        </w:rPr>
        <w:t xml:space="preserve"> </w:t>
      </w:r>
      <w:proofErr w:type="spellStart"/>
      <w:r w:rsidRPr="003525B4">
        <w:rPr>
          <w:rFonts w:ascii="Arial" w:hAnsi="Arial" w:cs="Arial"/>
        </w:rPr>
        <w:t>Desinfektion</w:t>
      </w:r>
      <w:proofErr w:type="spellEnd"/>
      <w:r w:rsidRPr="003525B4">
        <w:rPr>
          <w:rFonts w:ascii="Arial" w:hAnsi="Arial" w:cs="Arial"/>
        </w:rPr>
        <w:t xml:space="preserve"> der </w:t>
      </w:r>
      <w:proofErr w:type="spellStart"/>
      <w:r w:rsidRPr="003525B4">
        <w:rPr>
          <w:rFonts w:ascii="Arial" w:hAnsi="Arial" w:cs="Arial"/>
        </w:rPr>
        <w:t>Schuhe</w:t>
      </w:r>
      <w:proofErr w:type="spellEnd"/>
      <w:r w:rsidRPr="003525B4">
        <w:rPr>
          <w:rFonts w:ascii="Arial" w:hAnsi="Arial" w:cs="Arial"/>
        </w:rPr>
        <w:t xml:space="preserve"> </w:t>
      </w:r>
      <w:proofErr w:type="spellStart"/>
      <w:r w:rsidRPr="003525B4">
        <w:rPr>
          <w:rFonts w:ascii="Arial" w:hAnsi="Arial" w:cs="Arial"/>
        </w:rPr>
        <w:t>vorgehalten</w:t>
      </w:r>
      <w:proofErr w:type="spellEnd"/>
      <w:r w:rsidRPr="003525B4">
        <w:rPr>
          <w:rFonts w:ascii="Arial" w:hAnsi="Arial" w:cs="Arial"/>
        </w:rPr>
        <w:t xml:space="preserve"> </w:t>
      </w:r>
      <w:proofErr w:type="spellStart"/>
      <w:r w:rsidRPr="003525B4">
        <w:rPr>
          <w:rFonts w:ascii="Arial" w:hAnsi="Arial" w:cs="Arial"/>
        </w:rPr>
        <w:t>wird</w:t>
      </w:r>
      <w:proofErr w:type="spellEnd"/>
      <w:r w:rsidRPr="003525B4">
        <w:rPr>
          <w:rFonts w:ascii="Arial" w:hAnsi="Arial" w:cs="Arial"/>
        </w:rPr>
        <w:t>.</w:t>
      </w:r>
    </w:p>
    <w:p w14:paraId="2DF182A4" w14:textId="77777777" w:rsidR="003525B4" w:rsidRPr="003525B4" w:rsidRDefault="003525B4" w:rsidP="00653ECC">
      <w:pPr>
        <w:pStyle w:val="Listenabsatz"/>
        <w:spacing w:after="0" w:line="240" w:lineRule="auto"/>
        <w:ind w:left="420"/>
        <w:jc w:val="both"/>
        <w:rPr>
          <w:rFonts w:ascii="Arial" w:hAnsi="Arial" w:cs="Arial"/>
        </w:rPr>
      </w:pPr>
    </w:p>
    <w:p w14:paraId="252DAA0B" w14:textId="77777777" w:rsidR="003525B4" w:rsidRPr="003525B4" w:rsidRDefault="003525B4" w:rsidP="00653ECC">
      <w:pPr>
        <w:pStyle w:val="Listenabsatz"/>
        <w:widowControl/>
        <w:numPr>
          <w:ilvl w:val="0"/>
          <w:numId w:val="38"/>
        </w:numPr>
        <w:overflowPunct w:val="0"/>
        <w:autoSpaceDE w:val="0"/>
        <w:spacing w:after="0" w:line="240" w:lineRule="auto"/>
        <w:jc w:val="both"/>
        <w:textAlignment w:val="baseline"/>
        <w:rPr>
          <w:rFonts w:ascii="Arial" w:hAnsi="Arial" w:cs="Arial"/>
        </w:rPr>
      </w:pPr>
      <w:proofErr w:type="spellStart"/>
      <w:r w:rsidRPr="003525B4">
        <w:rPr>
          <w:rFonts w:ascii="Arial" w:hAnsi="Arial" w:cs="Arial"/>
        </w:rPr>
        <w:t>Ausstellungen</w:t>
      </w:r>
      <w:proofErr w:type="spellEnd"/>
      <w:r w:rsidRPr="003525B4">
        <w:rPr>
          <w:rFonts w:ascii="Arial" w:hAnsi="Arial" w:cs="Arial"/>
        </w:rPr>
        <w:t xml:space="preserve">, </w:t>
      </w:r>
      <w:proofErr w:type="spellStart"/>
      <w:r w:rsidRPr="003525B4">
        <w:rPr>
          <w:rFonts w:ascii="Arial" w:hAnsi="Arial" w:cs="Arial"/>
        </w:rPr>
        <w:t>Märkte</w:t>
      </w:r>
      <w:proofErr w:type="spellEnd"/>
      <w:r w:rsidRPr="003525B4">
        <w:rPr>
          <w:rFonts w:ascii="Arial" w:hAnsi="Arial" w:cs="Arial"/>
        </w:rPr>
        <w:t xml:space="preserve"> und </w:t>
      </w:r>
      <w:proofErr w:type="spellStart"/>
      <w:r w:rsidRPr="003525B4">
        <w:rPr>
          <w:rFonts w:ascii="Arial" w:hAnsi="Arial" w:cs="Arial"/>
        </w:rPr>
        <w:t>Schauen</w:t>
      </w:r>
      <w:proofErr w:type="spellEnd"/>
      <w:r w:rsidRPr="003525B4">
        <w:rPr>
          <w:rFonts w:ascii="Arial" w:hAnsi="Arial" w:cs="Arial"/>
        </w:rPr>
        <w:t xml:space="preserve"> </w:t>
      </w:r>
      <w:proofErr w:type="spellStart"/>
      <w:r w:rsidRPr="003525B4">
        <w:rPr>
          <w:rFonts w:ascii="Arial" w:hAnsi="Arial" w:cs="Arial"/>
        </w:rPr>
        <w:t>sowie</w:t>
      </w:r>
      <w:proofErr w:type="spellEnd"/>
      <w:r w:rsidRPr="003525B4">
        <w:rPr>
          <w:rFonts w:ascii="Arial" w:hAnsi="Arial" w:cs="Arial"/>
        </w:rPr>
        <w:t xml:space="preserve"> </w:t>
      </w:r>
      <w:proofErr w:type="spellStart"/>
      <w:r w:rsidRPr="003525B4">
        <w:rPr>
          <w:rFonts w:ascii="Arial" w:hAnsi="Arial" w:cs="Arial"/>
        </w:rPr>
        <w:t>Veranstaltungen</w:t>
      </w:r>
      <w:proofErr w:type="spellEnd"/>
      <w:r w:rsidRPr="003525B4">
        <w:rPr>
          <w:rFonts w:ascii="Arial" w:hAnsi="Arial" w:cs="Arial"/>
        </w:rPr>
        <w:t xml:space="preserve"> </w:t>
      </w:r>
      <w:proofErr w:type="spellStart"/>
      <w:r w:rsidRPr="003525B4">
        <w:rPr>
          <w:rFonts w:ascii="Arial" w:hAnsi="Arial" w:cs="Arial"/>
        </w:rPr>
        <w:t>ähnlicher</w:t>
      </w:r>
      <w:proofErr w:type="spellEnd"/>
      <w:r w:rsidRPr="003525B4">
        <w:rPr>
          <w:rFonts w:ascii="Arial" w:hAnsi="Arial" w:cs="Arial"/>
        </w:rPr>
        <w:t xml:space="preserve"> Art, </w:t>
      </w:r>
      <w:proofErr w:type="spellStart"/>
      <w:r w:rsidRPr="003525B4">
        <w:rPr>
          <w:rFonts w:ascii="Arial" w:hAnsi="Arial" w:cs="Arial"/>
        </w:rPr>
        <w:t>bei</w:t>
      </w:r>
      <w:proofErr w:type="spellEnd"/>
      <w:r w:rsidRPr="003525B4">
        <w:rPr>
          <w:rFonts w:ascii="Arial" w:hAnsi="Arial" w:cs="Arial"/>
        </w:rPr>
        <w:t xml:space="preserve"> </w:t>
      </w:r>
      <w:proofErr w:type="spellStart"/>
      <w:r w:rsidRPr="003525B4">
        <w:rPr>
          <w:rFonts w:ascii="Arial" w:hAnsi="Arial" w:cs="Arial"/>
        </w:rPr>
        <w:t>denen</w:t>
      </w:r>
      <w:proofErr w:type="spellEnd"/>
      <w:r w:rsidRPr="003525B4">
        <w:rPr>
          <w:rFonts w:ascii="Arial" w:hAnsi="Arial" w:cs="Arial"/>
        </w:rPr>
        <w:t xml:space="preserve"> </w:t>
      </w:r>
      <w:proofErr w:type="spellStart"/>
      <w:r w:rsidRPr="003525B4">
        <w:rPr>
          <w:rFonts w:ascii="Arial" w:hAnsi="Arial" w:cs="Arial"/>
        </w:rPr>
        <w:t>Geflügel</w:t>
      </w:r>
      <w:proofErr w:type="spellEnd"/>
      <w:r w:rsidRPr="003525B4">
        <w:rPr>
          <w:rFonts w:ascii="Arial" w:hAnsi="Arial" w:cs="Arial"/>
        </w:rPr>
        <w:t xml:space="preserve"> </w:t>
      </w:r>
      <w:proofErr w:type="spellStart"/>
      <w:r w:rsidRPr="003525B4">
        <w:rPr>
          <w:rFonts w:ascii="Arial" w:hAnsi="Arial" w:cs="Arial"/>
        </w:rPr>
        <w:t>im</w:t>
      </w:r>
      <w:proofErr w:type="spellEnd"/>
      <w:r w:rsidRPr="003525B4">
        <w:rPr>
          <w:rFonts w:ascii="Arial" w:hAnsi="Arial" w:cs="Arial"/>
        </w:rPr>
        <w:t xml:space="preserve"> </w:t>
      </w:r>
      <w:proofErr w:type="spellStart"/>
      <w:r w:rsidRPr="003525B4">
        <w:rPr>
          <w:rFonts w:ascii="Arial" w:hAnsi="Arial" w:cs="Arial"/>
        </w:rPr>
        <w:t>Sinne</w:t>
      </w:r>
      <w:proofErr w:type="spellEnd"/>
      <w:r w:rsidRPr="003525B4">
        <w:rPr>
          <w:rFonts w:ascii="Arial" w:hAnsi="Arial" w:cs="Arial"/>
        </w:rPr>
        <w:t xml:space="preserve"> des </w:t>
      </w:r>
      <w:proofErr w:type="spellStart"/>
      <w:r w:rsidRPr="003525B4">
        <w:rPr>
          <w:rFonts w:ascii="Arial" w:hAnsi="Arial" w:cs="Arial"/>
        </w:rPr>
        <w:t>Artikel</w:t>
      </w:r>
      <w:proofErr w:type="spellEnd"/>
      <w:r w:rsidRPr="003525B4">
        <w:rPr>
          <w:rFonts w:ascii="Arial" w:hAnsi="Arial" w:cs="Arial"/>
        </w:rPr>
        <w:t xml:space="preserve"> 4 Nr. 9 VO (EU) 2016/429 und/</w:t>
      </w:r>
      <w:proofErr w:type="spellStart"/>
      <w:r w:rsidRPr="003525B4">
        <w:rPr>
          <w:rFonts w:ascii="Arial" w:hAnsi="Arial" w:cs="Arial"/>
        </w:rPr>
        <w:t>oder</w:t>
      </w:r>
      <w:proofErr w:type="spellEnd"/>
      <w:r w:rsidRPr="003525B4">
        <w:rPr>
          <w:rFonts w:ascii="Arial" w:hAnsi="Arial" w:cs="Arial"/>
        </w:rPr>
        <w:t xml:space="preserve"> in </w:t>
      </w:r>
      <w:proofErr w:type="spellStart"/>
      <w:r w:rsidRPr="003525B4">
        <w:rPr>
          <w:rFonts w:ascii="Arial" w:hAnsi="Arial" w:cs="Arial"/>
        </w:rPr>
        <w:t>Gefangenschaft</w:t>
      </w:r>
      <w:proofErr w:type="spellEnd"/>
      <w:r w:rsidRPr="003525B4">
        <w:rPr>
          <w:rFonts w:ascii="Arial" w:hAnsi="Arial" w:cs="Arial"/>
        </w:rPr>
        <w:t xml:space="preserve"> </w:t>
      </w:r>
      <w:proofErr w:type="spellStart"/>
      <w:r w:rsidRPr="003525B4">
        <w:rPr>
          <w:rFonts w:ascii="Arial" w:hAnsi="Arial" w:cs="Arial"/>
        </w:rPr>
        <w:t>gehaltene</w:t>
      </w:r>
      <w:proofErr w:type="spellEnd"/>
      <w:r w:rsidRPr="003525B4">
        <w:rPr>
          <w:rFonts w:ascii="Arial" w:hAnsi="Arial" w:cs="Arial"/>
        </w:rPr>
        <w:t xml:space="preserve"> </w:t>
      </w:r>
      <w:proofErr w:type="spellStart"/>
      <w:r w:rsidRPr="003525B4">
        <w:rPr>
          <w:rFonts w:ascii="Arial" w:hAnsi="Arial" w:cs="Arial"/>
        </w:rPr>
        <w:t>Vögel</w:t>
      </w:r>
      <w:proofErr w:type="spellEnd"/>
      <w:r w:rsidRPr="003525B4">
        <w:rPr>
          <w:rFonts w:ascii="Arial" w:hAnsi="Arial" w:cs="Arial"/>
        </w:rPr>
        <w:t xml:space="preserve"> </w:t>
      </w:r>
      <w:proofErr w:type="spellStart"/>
      <w:r w:rsidRPr="003525B4">
        <w:rPr>
          <w:rFonts w:ascii="Arial" w:hAnsi="Arial" w:cs="Arial"/>
        </w:rPr>
        <w:t>im</w:t>
      </w:r>
      <w:proofErr w:type="spellEnd"/>
      <w:r w:rsidRPr="003525B4">
        <w:rPr>
          <w:rFonts w:ascii="Arial" w:hAnsi="Arial" w:cs="Arial"/>
        </w:rPr>
        <w:t xml:space="preserve"> </w:t>
      </w:r>
      <w:proofErr w:type="spellStart"/>
      <w:r w:rsidRPr="003525B4">
        <w:rPr>
          <w:rFonts w:ascii="Arial" w:hAnsi="Arial" w:cs="Arial"/>
        </w:rPr>
        <w:t>Sinne</w:t>
      </w:r>
      <w:proofErr w:type="spellEnd"/>
      <w:r w:rsidRPr="003525B4">
        <w:rPr>
          <w:rFonts w:ascii="Arial" w:hAnsi="Arial" w:cs="Arial"/>
        </w:rPr>
        <w:t xml:space="preserve"> des </w:t>
      </w:r>
      <w:proofErr w:type="spellStart"/>
      <w:r w:rsidRPr="003525B4">
        <w:rPr>
          <w:rFonts w:ascii="Arial" w:hAnsi="Arial" w:cs="Arial"/>
        </w:rPr>
        <w:t>Artikel</w:t>
      </w:r>
      <w:proofErr w:type="spellEnd"/>
      <w:r w:rsidRPr="003525B4">
        <w:rPr>
          <w:rFonts w:ascii="Arial" w:hAnsi="Arial" w:cs="Arial"/>
        </w:rPr>
        <w:t xml:space="preserve"> 4 Nr. 10 VO (EU) 2016/429, </w:t>
      </w:r>
      <w:proofErr w:type="spellStart"/>
      <w:r w:rsidRPr="003525B4">
        <w:rPr>
          <w:rFonts w:ascii="Arial" w:hAnsi="Arial" w:cs="Arial"/>
        </w:rPr>
        <w:t>ausgenommen</w:t>
      </w:r>
      <w:proofErr w:type="spellEnd"/>
      <w:r w:rsidRPr="003525B4">
        <w:rPr>
          <w:rFonts w:ascii="Arial" w:hAnsi="Arial" w:cs="Arial"/>
        </w:rPr>
        <w:t xml:space="preserve"> </w:t>
      </w:r>
      <w:proofErr w:type="spellStart"/>
      <w:r w:rsidRPr="003525B4">
        <w:rPr>
          <w:rFonts w:ascii="Arial" w:hAnsi="Arial" w:cs="Arial"/>
        </w:rPr>
        <w:t>Tauben</w:t>
      </w:r>
      <w:proofErr w:type="spellEnd"/>
      <w:r w:rsidRPr="003525B4">
        <w:rPr>
          <w:rFonts w:ascii="Arial" w:hAnsi="Arial" w:cs="Arial"/>
        </w:rPr>
        <w:t xml:space="preserve">, </w:t>
      </w:r>
      <w:proofErr w:type="spellStart"/>
      <w:r w:rsidRPr="003525B4">
        <w:rPr>
          <w:rFonts w:ascii="Arial" w:hAnsi="Arial" w:cs="Arial"/>
        </w:rPr>
        <w:t>verkauft</w:t>
      </w:r>
      <w:proofErr w:type="spellEnd"/>
      <w:r w:rsidRPr="003525B4">
        <w:rPr>
          <w:rFonts w:ascii="Arial" w:hAnsi="Arial" w:cs="Arial"/>
        </w:rPr>
        <w:t xml:space="preserve">, </w:t>
      </w:r>
      <w:proofErr w:type="spellStart"/>
      <w:r w:rsidRPr="003525B4">
        <w:rPr>
          <w:rFonts w:ascii="Arial" w:hAnsi="Arial" w:cs="Arial"/>
        </w:rPr>
        <w:t>gehandelt</w:t>
      </w:r>
      <w:proofErr w:type="spellEnd"/>
      <w:r w:rsidRPr="003525B4">
        <w:rPr>
          <w:rFonts w:ascii="Arial" w:hAnsi="Arial" w:cs="Arial"/>
        </w:rPr>
        <w:t xml:space="preserve"> </w:t>
      </w:r>
      <w:proofErr w:type="spellStart"/>
      <w:r w:rsidRPr="003525B4">
        <w:rPr>
          <w:rFonts w:ascii="Arial" w:hAnsi="Arial" w:cs="Arial"/>
        </w:rPr>
        <w:t>oder</w:t>
      </w:r>
      <w:proofErr w:type="spellEnd"/>
      <w:r w:rsidRPr="003525B4">
        <w:rPr>
          <w:rFonts w:ascii="Arial" w:hAnsi="Arial" w:cs="Arial"/>
        </w:rPr>
        <w:t xml:space="preserve"> </w:t>
      </w:r>
      <w:proofErr w:type="spellStart"/>
      <w:r w:rsidRPr="003525B4">
        <w:rPr>
          <w:rFonts w:ascii="Arial" w:hAnsi="Arial" w:cs="Arial"/>
        </w:rPr>
        <w:t>zur</w:t>
      </w:r>
      <w:proofErr w:type="spellEnd"/>
      <w:r w:rsidRPr="003525B4">
        <w:rPr>
          <w:rFonts w:ascii="Arial" w:hAnsi="Arial" w:cs="Arial"/>
        </w:rPr>
        <w:t xml:space="preserve"> </w:t>
      </w:r>
      <w:proofErr w:type="spellStart"/>
      <w:r w:rsidRPr="003525B4">
        <w:rPr>
          <w:rFonts w:ascii="Arial" w:hAnsi="Arial" w:cs="Arial"/>
        </w:rPr>
        <w:t>Schau</w:t>
      </w:r>
      <w:proofErr w:type="spellEnd"/>
      <w:r w:rsidRPr="003525B4">
        <w:rPr>
          <w:rFonts w:ascii="Arial" w:hAnsi="Arial" w:cs="Arial"/>
        </w:rPr>
        <w:t xml:space="preserve"> </w:t>
      </w:r>
      <w:proofErr w:type="spellStart"/>
      <w:r w:rsidRPr="003525B4">
        <w:rPr>
          <w:rFonts w:ascii="Arial" w:hAnsi="Arial" w:cs="Arial"/>
        </w:rPr>
        <w:t>gestellt</w:t>
      </w:r>
      <w:proofErr w:type="spellEnd"/>
      <w:r w:rsidRPr="003525B4">
        <w:rPr>
          <w:rFonts w:ascii="Arial" w:hAnsi="Arial" w:cs="Arial"/>
        </w:rPr>
        <w:t xml:space="preserve"> </w:t>
      </w:r>
      <w:proofErr w:type="spellStart"/>
      <w:r w:rsidRPr="003525B4">
        <w:rPr>
          <w:rFonts w:ascii="Arial" w:hAnsi="Arial" w:cs="Arial"/>
        </w:rPr>
        <w:t>werden</w:t>
      </w:r>
      <w:proofErr w:type="spellEnd"/>
      <w:r w:rsidRPr="003525B4">
        <w:rPr>
          <w:rFonts w:ascii="Arial" w:hAnsi="Arial" w:cs="Arial"/>
        </w:rPr>
        <w:t xml:space="preserve">, </w:t>
      </w:r>
      <w:proofErr w:type="spellStart"/>
      <w:r w:rsidRPr="003525B4">
        <w:rPr>
          <w:rFonts w:ascii="Arial" w:hAnsi="Arial" w:cs="Arial"/>
        </w:rPr>
        <w:t>sind</w:t>
      </w:r>
      <w:proofErr w:type="spellEnd"/>
      <w:r w:rsidRPr="003525B4">
        <w:rPr>
          <w:rFonts w:ascii="Arial" w:hAnsi="Arial" w:cs="Arial"/>
        </w:rPr>
        <w:t xml:space="preserve"> </w:t>
      </w:r>
      <w:proofErr w:type="spellStart"/>
      <w:r w:rsidRPr="003525B4">
        <w:rPr>
          <w:rFonts w:ascii="Arial" w:hAnsi="Arial" w:cs="Arial"/>
        </w:rPr>
        <w:t>im</w:t>
      </w:r>
      <w:proofErr w:type="spellEnd"/>
      <w:r w:rsidRPr="003525B4">
        <w:rPr>
          <w:rFonts w:ascii="Arial" w:hAnsi="Arial" w:cs="Arial"/>
        </w:rPr>
        <w:t xml:space="preserve"> Landkreis Schweinfurt verboten.</w:t>
      </w:r>
    </w:p>
    <w:p w14:paraId="63E12104" w14:textId="77777777" w:rsidR="003525B4" w:rsidRPr="003525B4" w:rsidRDefault="003525B4" w:rsidP="00653ECC">
      <w:pPr>
        <w:pStyle w:val="Listenabsatz"/>
        <w:spacing w:after="0" w:line="240" w:lineRule="auto"/>
        <w:ind w:left="420"/>
        <w:jc w:val="both"/>
        <w:rPr>
          <w:rFonts w:ascii="Arial" w:hAnsi="Arial" w:cs="Arial"/>
        </w:rPr>
      </w:pPr>
    </w:p>
    <w:p w14:paraId="4EBC790F" w14:textId="77777777" w:rsidR="003525B4" w:rsidRPr="003525B4" w:rsidRDefault="003525B4" w:rsidP="00653ECC">
      <w:pPr>
        <w:pStyle w:val="Listenabsatz"/>
        <w:widowControl/>
        <w:numPr>
          <w:ilvl w:val="0"/>
          <w:numId w:val="38"/>
        </w:numPr>
        <w:overflowPunct w:val="0"/>
        <w:autoSpaceDE w:val="0"/>
        <w:spacing w:after="0" w:line="240" w:lineRule="auto"/>
        <w:jc w:val="both"/>
        <w:textAlignment w:val="baseline"/>
        <w:rPr>
          <w:rFonts w:ascii="Arial" w:hAnsi="Arial" w:cs="Arial"/>
        </w:rPr>
      </w:pPr>
      <w:proofErr w:type="spellStart"/>
      <w:r w:rsidRPr="003525B4">
        <w:rPr>
          <w:rFonts w:ascii="Arial" w:hAnsi="Arial" w:cs="Arial"/>
        </w:rPr>
        <w:t>Für</w:t>
      </w:r>
      <w:proofErr w:type="spellEnd"/>
      <w:r w:rsidRPr="003525B4">
        <w:rPr>
          <w:rFonts w:ascii="Arial" w:hAnsi="Arial" w:cs="Arial"/>
        </w:rPr>
        <w:t xml:space="preserve"> </w:t>
      </w:r>
      <w:proofErr w:type="spellStart"/>
      <w:r w:rsidRPr="003525B4">
        <w:rPr>
          <w:rFonts w:ascii="Arial" w:hAnsi="Arial" w:cs="Arial"/>
        </w:rPr>
        <w:t>Wildvögel</w:t>
      </w:r>
      <w:proofErr w:type="spellEnd"/>
      <w:r w:rsidRPr="003525B4">
        <w:rPr>
          <w:rFonts w:ascii="Arial" w:hAnsi="Arial" w:cs="Arial"/>
        </w:rPr>
        <w:t xml:space="preserve"> </w:t>
      </w:r>
      <w:proofErr w:type="spellStart"/>
      <w:r w:rsidRPr="003525B4">
        <w:rPr>
          <w:rFonts w:ascii="Arial" w:hAnsi="Arial" w:cs="Arial"/>
        </w:rPr>
        <w:t>im</w:t>
      </w:r>
      <w:proofErr w:type="spellEnd"/>
      <w:r w:rsidRPr="003525B4">
        <w:rPr>
          <w:rFonts w:ascii="Arial" w:hAnsi="Arial" w:cs="Arial"/>
        </w:rPr>
        <w:t xml:space="preserve"> </w:t>
      </w:r>
      <w:proofErr w:type="spellStart"/>
      <w:r w:rsidRPr="003525B4">
        <w:rPr>
          <w:rFonts w:ascii="Arial" w:hAnsi="Arial" w:cs="Arial"/>
        </w:rPr>
        <w:t>Sinne</w:t>
      </w:r>
      <w:proofErr w:type="spellEnd"/>
      <w:r w:rsidRPr="003525B4">
        <w:rPr>
          <w:rFonts w:ascii="Arial" w:hAnsi="Arial" w:cs="Arial"/>
        </w:rPr>
        <w:t xml:space="preserve"> des Art. 4 Nr. 8 VO (EU) 2016/429 </w:t>
      </w:r>
      <w:proofErr w:type="spellStart"/>
      <w:r w:rsidRPr="003525B4">
        <w:rPr>
          <w:rFonts w:ascii="Arial" w:hAnsi="Arial" w:cs="Arial"/>
        </w:rPr>
        <w:t>i.V.m</w:t>
      </w:r>
      <w:proofErr w:type="spellEnd"/>
      <w:r w:rsidRPr="003525B4">
        <w:rPr>
          <w:rFonts w:ascii="Arial" w:hAnsi="Arial" w:cs="Arial"/>
        </w:rPr>
        <w:t xml:space="preserve">. § 1 Abs. 2 Nr. 7 </w:t>
      </w:r>
      <w:proofErr w:type="spellStart"/>
      <w:r w:rsidRPr="003525B4">
        <w:rPr>
          <w:rFonts w:ascii="Arial" w:hAnsi="Arial" w:cs="Arial"/>
        </w:rPr>
        <w:t>Geflügelpest-Verordnung</w:t>
      </w:r>
      <w:proofErr w:type="spellEnd"/>
      <w:r w:rsidRPr="003525B4">
        <w:rPr>
          <w:rFonts w:ascii="Arial" w:hAnsi="Arial" w:cs="Arial"/>
        </w:rPr>
        <w:t xml:space="preserve"> (</w:t>
      </w:r>
      <w:proofErr w:type="spellStart"/>
      <w:r w:rsidRPr="003525B4">
        <w:rPr>
          <w:rFonts w:ascii="Arial" w:hAnsi="Arial" w:cs="Arial"/>
        </w:rPr>
        <w:t>hierunter</w:t>
      </w:r>
      <w:proofErr w:type="spellEnd"/>
      <w:r w:rsidRPr="003525B4">
        <w:rPr>
          <w:rFonts w:ascii="Arial" w:hAnsi="Arial" w:cs="Arial"/>
        </w:rPr>
        <w:t xml:space="preserve"> fallen: </w:t>
      </w:r>
      <w:proofErr w:type="spellStart"/>
      <w:r w:rsidRPr="003525B4">
        <w:rPr>
          <w:rFonts w:ascii="Arial" w:hAnsi="Arial" w:cs="Arial"/>
        </w:rPr>
        <w:t>Hühnervögel</w:t>
      </w:r>
      <w:proofErr w:type="spellEnd"/>
      <w:r w:rsidRPr="003525B4">
        <w:rPr>
          <w:rFonts w:ascii="Arial" w:hAnsi="Arial" w:cs="Arial"/>
        </w:rPr>
        <w:t xml:space="preserve">, </w:t>
      </w:r>
      <w:proofErr w:type="spellStart"/>
      <w:r w:rsidRPr="003525B4">
        <w:rPr>
          <w:rFonts w:ascii="Arial" w:hAnsi="Arial" w:cs="Arial"/>
        </w:rPr>
        <w:t>Gänsevögel</w:t>
      </w:r>
      <w:proofErr w:type="spellEnd"/>
      <w:r w:rsidRPr="003525B4">
        <w:rPr>
          <w:rFonts w:ascii="Arial" w:hAnsi="Arial" w:cs="Arial"/>
        </w:rPr>
        <w:t xml:space="preserve">, </w:t>
      </w:r>
      <w:proofErr w:type="spellStart"/>
      <w:r w:rsidRPr="003525B4">
        <w:rPr>
          <w:rFonts w:ascii="Arial" w:hAnsi="Arial" w:cs="Arial"/>
        </w:rPr>
        <w:t>Greifvögel</w:t>
      </w:r>
      <w:proofErr w:type="spellEnd"/>
      <w:r w:rsidRPr="003525B4">
        <w:rPr>
          <w:rFonts w:ascii="Arial" w:hAnsi="Arial" w:cs="Arial"/>
        </w:rPr>
        <w:t xml:space="preserve">, </w:t>
      </w:r>
      <w:proofErr w:type="spellStart"/>
      <w:r w:rsidRPr="003525B4">
        <w:rPr>
          <w:rFonts w:ascii="Arial" w:hAnsi="Arial" w:cs="Arial"/>
        </w:rPr>
        <w:t>Eulen</w:t>
      </w:r>
      <w:proofErr w:type="spellEnd"/>
      <w:r w:rsidRPr="003525B4">
        <w:rPr>
          <w:rFonts w:ascii="Arial" w:hAnsi="Arial" w:cs="Arial"/>
        </w:rPr>
        <w:t xml:space="preserve">, </w:t>
      </w:r>
      <w:proofErr w:type="spellStart"/>
      <w:r w:rsidRPr="003525B4">
        <w:rPr>
          <w:rFonts w:ascii="Arial" w:hAnsi="Arial" w:cs="Arial"/>
        </w:rPr>
        <w:t>Regenpfeiferartige</w:t>
      </w:r>
      <w:proofErr w:type="spellEnd"/>
      <w:r w:rsidRPr="003525B4">
        <w:rPr>
          <w:rFonts w:ascii="Arial" w:hAnsi="Arial" w:cs="Arial"/>
        </w:rPr>
        <w:t xml:space="preserve">, </w:t>
      </w:r>
      <w:proofErr w:type="spellStart"/>
      <w:r w:rsidRPr="003525B4">
        <w:rPr>
          <w:rFonts w:ascii="Arial" w:hAnsi="Arial" w:cs="Arial"/>
        </w:rPr>
        <w:t>Lappentaucherartige</w:t>
      </w:r>
      <w:proofErr w:type="spellEnd"/>
      <w:r w:rsidRPr="003525B4">
        <w:rPr>
          <w:rFonts w:ascii="Arial" w:hAnsi="Arial" w:cs="Arial"/>
        </w:rPr>
        <w:t xml:space="preserve"> </w:t>
      </w:r>
      <w:proofErr w:type="spellStart"/>
      <w:r w:rsidRPr="003525B4">
        <w:rPr>
          <w:rFonts w:ascii="Arial" w:hAnsi="Arial" w:cs="Arial"/>
        </w:rPr>
        <w:t>oder</w:t>
      </w:r>
      <w:proofErr w:type="spellEnd"/>
      <w:r w:rsidRPr="003525B4">
        <w:rPr>
          <w:rFonts w:ascii="Arial" w:hAnsi="Arial" w:cs="Arial"/>
        </w:rPr>
        <w:t xml:space="preserve"> </w:t>
      </w:r>
      <w:proofErr w:type="spellStart"/>
      <w:r w:rsidRPr="003525B4">
        <w:rPr>
          <w:rFonts w:ascii="Arial" w:hAnsi="Arial" w:cs="Arial"/>
        </w:rPr>
        <w:t>Schreitvögel</w:t>
      </w:r>
      <w:proofErr w:type="spellEnd"/>
      <w:r w:rsidRPr="003525B4">
        <w:rPr>
          <w:rFonts w:ascii="Arial" w:hAnsi="Arial" w:cs="Arial"/>
        </w:rPr>
        <w:t xml:space="preserve">) gilt </w:t>
      </w:r>
      <w:proofErr w:type="spellStart"/>
      <w:r w:rsidRPr="003525B4">
        <w:rPr>
          <w:rFonts w:ascii="Arial" w:hAnsi="Arial" w:cs="Arial"/>
        </w:rPr>
        <w:t>ein</w:t>
      </w:r>
      <w:proofErr w:type="spellEnd"/>
      <w:r w:rsidRPr="003525B4">
        <w:rPr>
          <w:rFonts w:ascii="Arial" w:hAnsi="Arial" w:cs="Arial"/>
        </w:rPr>
        <w:t xml:space="preserve"> </w:t>
      </w:r>
      <w:proofErr w:type="spellStart"/>
      <w:r w:rsidRPr="003525B4">
        <w:rPr>
          <w:rFonts w:ascii="Arial" w:hAnsi="Arial" w:cs="Arial"/>
        </w:rPr>
        <w:t>allgemeines</w:t>
      </w:r>
      <w:proofErr w:type="spellEnd"/>
      <w:r w:rsidRPr="003525B4">
        <w:rPr>
          <w:rFonts w:ascii="Arial" w:hAnsi="Arial" w:cs="Arial"/>
        </w:rPr>
        <w:t xml:space="preserve"> </w:t>
      </w:r>
      <w:proofErr w:type="spellStart"/>
      <w:r w:rsidRPr="003525B4">
        <w:rPr>
          <w:rFonts w:ascii="Arial" w:hAnsi="Arial" w:cs="Arial"/>
        </w:rPr>
        <w:t>Fütterungsverbot</w:t>
      </w:r>
      <w:proofErr w:type="spellEnd"/>
      <w:r w:rsidRPr="003525B4">
        <w:rPr>
          <w:rFonts w:ascii="Arial" w:hAnsi="Arial" w:cs="Arial"/>
        </w:rPr>
        <w:t xml:space="preserve"> </w:t>
      </w:r>
      <w:proofErr w:type="spellStart"/>
      <w:r w:rsidRPr="003525B4">
        <w:rPr>
          <w:rFonts w:ascii="Arial" w:hAnsi="Arial" w:cs="Arial"/>
        </w:rPr>
        <w:t>im</w:t>
      </w:r>
      <w:proofErr w:type="spellEnd"/>
      <w:r w:rsidRPr="003525B4">
        <w:rPr>
          <w:rFonts w:ascii="Arial" w:hAnsi="Arial" w:cs="Arial"/>
        </w:rPr>
        <w:t xml:space="preserve"> </w:t>
      </w:r>
      <w:proofErr w:type="spellStart"/>
      <w:r w:rsidRPr="003525B4">
        <w:rPr>
          <w:rFonts w:ascii="Arial" w:hAnsi="Arial" w:cs="Arial"/>
        </w:rPr>
        <w:t>gesamten</w:t>
      </w:r>
      <w:proofErr w:type="spellEnd"/>
      <w:r w:rsidRPr="003525B4">
        <w:rPr>
          <w:rFonts w:ascii="Arial" w:hAnsi="Arial" w:cs="Arial"/>
        </w:rPr>
        <w:t xml:space="preserve"> Landkreis</w:t>
      </w:r>
      <w:r w:rsidRPr="00972F88">
        <w:rPr>
          <w:rFonts w:ascii="Arial" w:hAnsi="Arial" w:cs="Arial"/>
        </w:rPr>
        <w:t xml:space="preserve"> Schweinfurt</w:t>
      </w:r>
      <w:r w:rsidRPr="003525B4">
        <w:rPr>
          <w:rFonts w:ascii="Arial" w:hAnsi="Arial" w:cs="Arial"/>
        </w:rPr>
        <w:t>.</w:t>
      </w:r>
    </w:p>
    <w:p w14:paraId="2F7D0FCA" w14:textId="77777777" w:rsidR="003525B4" w:rsidRPr="003525B4" w:rsidRDefault="003525B4" w:rsidP="00653ECC">
      <w:pPr>
        <w:pStyle w:val="Listenabsatz"/>
        <w:spacing w:after="0" w:line="240" w:lineRule="auto"/>
        <w:ind w:left="420"/>
        <w:jc w:val="both"/>
        <w:rPr>
          <w:rFonts w:ascii="Arial" w:hAnsi="Arial" w:cs="Arial"/>
        </w:rPr>
      </w:pPr>
    </w:p>
    <w:p w14:paraId="6BD37BF7" w14:textId="77777777" w:rsidR="003525B4" w:rsidRPr="003525B4" w:rsidRDefault="003525B4" w:rsidP="00E60912">
      <w:pPr>
        <w:pStyle w:val="Listenabsatz"/>
        <w:widowControl/>
        <w:numPr>
          <w:ilvl w:val="0"/>
          <w:numId w:val="38"/>
        </w:numPr>
        <w:overflowPunct w:val="0"/>
        <w:autoSpaceDE w:val="0"/>
        <w:spacing w:after="0" w:line="240" w:lineRule="auto"/>
        <w:jc w:val="both"/>
        <w:textAlignment w:val="baseline"/>
        <w:rPr>
          <w:rFonts w:ascii="Arial" w:hAnsi="Arial" w:cs="Arial"/>
        </w:rPr>
      </w:pPr>
      <w:r w:rsidRPr="003525B4">
        <w:rPr>
          <w:rFonts w:ascii="Arial" w:hAnsi="Arial" w:cs="Arial"/>
        </w:rPr>
        <w:t xml:space="preserve">Die </w:t>
      </w:r>
      <w:proofErr w:type="spellStart"/>
      <w:r w:rsidRPr="003525B4">
        <w:rPr>
          <w:rFonts w:ascii="Arial" w:hAnsi="Arial" w:cs="Arial"/>
        </w:rPr>
        <w:t>sofortige</w:t>
      </w:r>
      <w:proofErr w:type="spellEnd"/>
      <w:r w:rsidRPr="003525B4">
        <w:rPr>
          <w:rFonts w:ascii="Arial" w:hAnsi="Arial" w:cs="Arial"/>
        </w:rPr>
        <w:t xml:space="preserve"> </w:t>
      </w:r>
      <w:proofErr w:type="spellStart"/>
      <w:r w:rsidRPr="003525B4">
        <w:rPr>
          <w:rFonts w:ascii="Arial" w:hAnsi="Arial" w:cs="Arial"/>
        </w:rPr>
        <w:t>Vollziehung</w:t>
      </w:r>
      <w:proofErr w:type="spellEnd"/>
      <w:r w:rsidRPr="003525B4">
        <w:rPr>
          <w:rFonts w:ascii="Arial" w:hAnsi="Arial" w:cs="Arial"/>
        </w:rPr>
        <w:t xml:space="preserve"> der </w:t>
      </w:r>
      <w:proofErr w:type="spellStart"/>
      <w:r w:rsidRPr="003525B4">
        <w:rPr>
          <w:rFonts w:ascii="Arial" w:hAnsi="Arial" w:cs="Arial"/>
        </w:rPr>
        <w:t>Nummern</w:t>
      </w:r>
      <w:proofErr w:type="spellEnd"/>
      <w:r w:rsidRPr="003525B4">
        <w:rPr>
          <w:rFonts w:ascii="Arial" w:hAnsi="Arial" w:cs="Arial"/>
        </w:rPr>
        <w:t xml:space="preserve"> 1 bis 3 </w:t>
      </w:r>
      <w:proofErr w:type="spellStart"/>
      <w:r w:rsidRPr="003525B4">
        <w:rPr>
          <w:rFonts w:ascii="Arial" w:hAnsi="Arial" w:cs="Arial"/>
        </w:rPr>
        <w:t>dieser</w:t>
      </w:r>
      <w:proofErr w:type="spellEnd"/>
      <w:r w:rsidRPr="003525B4">
        <w:rPr>
          <w:rFonts w:ascii="Arial" w:hAnsi="Arial" w:cs="Arial"/>
        </w:rPr>
        <w:t xml:space="preserve"> </w:t>
      </w:r>
      <w:proofErr w:type="spellStart"/>
      <w:r w:rsidRPr="003525B4">
        <w:rPr>
          <w:rFonts w:ascii="Arial" w:hAnsi="Arial" w:cs="Arial"/>
        </w:rPr>
        <w:t>Allgemei</w:t>
      </w:r>
      <w:r w:rsidR="00972F88">
        <w:rPr>
          <w:rFonts w:ascii="Arial" w:hAnsi="Arial" w:cs="Arial"/>
        </w:rPr>
        <w:t>nverfügung</w:t>
      </w:r>
      <w:proofErr w:type="spellEnd"/>
      <w:r w:rsidR="00972F88">
        <w:rPr>
          <w:rFonts w:ascii="Arial" w:hAnsi="Arial" w:cs="Arial"/>
        </w:rPr>
        <w:t xml:space="preserve"> </w:t>
      </w:r>
      <w:proofErr w:type="spellStart"/>
      <w:r w:rsidR="00972F88">
        <w:rPr>
          <w:rFonts w:ascii="Arial" w:hAnsi="Arial" w:cs="Arial"/>
        </w:rPr>
        <w:t>wird</w:t>
      </w:r>
      <w:proofErr w:type="spellEnd"/>
      <w:r w:rsidR="00972F88">
        <w:rPr>
          <w:rFonts w:ascii="Arial" w:hAnsi="Arial" w:cs="Arial"/>
        </w:rPr>
        <w:t xml:space="preserve"> </w:t>
      </w:r>
      <w:proofErr w:type="spellStart"/>
      <w:r w:rsidR="00972F88">
        <w:rPr>
          <w:rFonts w:ascii="Arial" w:hAnsi="Arial" w:cs="Arial"/>
        </w:rPr>
        <w:t>gemäß</w:t>
      </w:r>
      <w:proofErr w:type="spellEnd"/>
      <w:r w:rsidR="00972F88">
        <w:rPr>
          <w:rFonts w:ascii="Arial" w:hAnsi="Arial" w:cs="Arial"/>
        </w:rPr>
        <w:t xml:space="preserve"> § 80 Abs. </w:t>
      </w:r>
      <w:r w:rsidRPr="003525B4">
        <w:rPr>
          <w:rFonts w:ascii="Arial" w:hAnsi="Arial" w:cs="Arial"/>
        </w:rPr>
        <w:t xml:space="preserve">2 </w:t>
      </w:r>
      <w:proofErr w:type="spellStart"/>
      <w:r w:rsidRPr="003525B4">
        <w:rPr>
          <w:rFonts w:ascii="Arial" w:hAnsi="Arial" w:cs="Arial"/>
        </w:rPr>
        <w:t>Satz</w:t>
      </w:r>
      <w:proofErr w:type="spellEnd"/>
      <w:r w:rsidRPr="003525B4">
        <w:rPr>
          <w:rFonts w:ascii="Arial" w:hAnsi="Arial" w:cs="Arial"/>
        </w:rPr>
        <w:t xml:space="preserve"> 1 Nr. 4 </w:t>
      </w:r>
      <w:proofErr w:type="spellStart"/>
      <w:r w:rsidRPr="003525B4">
        <w:rPr>
          <w:rFonts w:ascii="Arial" w:hAnsi="Arial" w:cs="Arial"/>
        </w:rPr>
        <w:t>Verwaltungsgerichtsordnung</w:t>
      </w:r>
      <w:proofErr w:type="spellEnd"/>
      <w:r w:rsidRPr="003525B4">
        <w:rPr>
          <w:rFonts w:ascii="Arial" w:hAnsi="Arial" w:cs="Arial"/>
        </w:rPr>
        <w:t xml:space="preserve"> (</w:t>
      </w:r>
      <w:proofErr w:type="spellStart"/>
      <w:r w:rsidRPr="003525B4">
        <w:rPr>
          <w:rFonts w:ascii="Arial" w:hAnsi="Arial" w:cs="Arial"/>
        </w:rPr>
        <w:t>VwGO</w:t>
      </w:r>
      <w:proofErr w:type="spellEnd"/>
      <w:r w:rsidRPr="003525B4">
        <w:rPr>
          <w:rFonts w:ascii="Arial" w:hAnsi="Arial" w:cs="Arial"/>
        </w:rPr>
        <w:t xml:space="preserve">) </w:t>
      </w:r>
      <w:proofErr w:type="spellStart"/>
      <w:r w:rsidRPr="003525B4">
        <w:rPr>
          <w:rFonts w:ascii="Arial" w:hAnsi="Arial" w:cs="Arial"/>
        </w:rPr>
        <w:t>angeordnet</w:t>
      </w:r>
      <w:proofErr w:type="spellEnd"/>
      <w:r w:rsidRPr="003525B4">
        <w:rPr>
          <w:rFonts w:ascii="Arial" w:hAnsi="Arial" w:cs="Arial"/>
        </w:rPr>
        <w:t>.</w:t>
      </w:r>
      <w:r w:rsidR="00FD379D">
        <w:rPr>
          <w:rFonts w:ascii="Arial" w:hAnsi="Arial" w:cs="Arial"/>
        </w:rPr>
        <w:tab/>
      </w:r>
      <w:r w:rsidRPr="003525B4">
        <w:rPr>
          <w:rFonts w:ascii="Arial" w:hAnsi="Arial" w:cs="Arial"/>
        </w:rPr>
        <w:br/>
      </w:r>
    </w:p>
    <w:p w14:paraId="2B47ACCA" w14:textId="77777777" w:rsidR="003525B4" w:rsidRPr="003525B4" w:rsidRDefault="003525B4" w:rsidP="00E60912">
      <w:pPr>
        <w:pStyle w:val="Listenabsatz"/>
        <w:widowControl/>
        <w:numPr>
          <w:ilvl w:val="0"/>
          <w:numId w:val="38"/>
        </w:numPr>
        <w:overflowPunct w:val="0"/>
        <w:autoSpaceDE w:val="0"/>
        <w:spacing w:after="0" w:line="240" w:lineRule="auto"/>
        <w:jc w:val="both"/>
        <w:textAlignment w:val="baseline"/>
        <w:rPr>
          <w:rFonts w:ascii="Arial" w:hAnsi="Arial" w:cs="Arial"/>
        </w:rPr>
      </w:pPr>
      <w:proofErr w:type="spellStart"/>
      <w:r w:rsidRPr="003525B4">
        <w:rPr>
          <w:rFonts w:ascii="Arial" w:hAnsi="Arial" w:cs="Arial"/>
        </w:rPr>
        <w:t>Kosten</w:t>
      </w:r>
      <w:proofErr w:type="spellEnd"/>
      <w:r w:rsidRPr="003525B4">
        <w:rPr>
          <w:rFonts w:ascii="Arial" w:hAnsi="Arial" w:cs="Arial"/>
        </w:rPr>
        <w:t xml:space="preserve"> </w:t>
      </w:r>
      <w:proofErr w:type="spellStart"/>
      <w:r w:rsidRPr="003525B4">
        <w:rPr>
          <w:rFonts w:ascii="Arial" w:hAnsi="Arial" w:cs="Arial"/>
        </w:rPr>
        <w:t>werden</w:t>
      </w:r>
      <w:proofErr w:type="spellEnd"/>
      <w:r w:rsidRPr="003525B4">
        <w:rPr>
          <w:rFonts w:ascii="Arial" w:hAnsi="Arial" w:cs="Arial"/>
        </w:rPr>
        <w:t xml:space="preserve"> </w:t>
      </w:r>
      <w:proofErr w:type="spellStart"/>
      <w:r w:rsidRPr="003525B4">
        <w:rPr>
          <w:rFonts w:ascii="Arial" w:hAnsi="Arial" w:cs="Arial"/>
        </w:rPr>
        <w:t>nicht</w:t>
      </w:r>
      <w:proofErr w:type="spellEnd"/>
      <w:r w:rsidRPr="003525B4">
        <w:rPr>
          <w:rFonts w:ascii="Arial" w:hAnsi="Arial" w:cs="Arial"/>
        </w:rPr>
        <w:t xml:space="preserve"> </w:t>
      </w:r>
      <w:proofErr w:type="spellStart"/>
      <w:r w:rsidRPr="003525B4">
        <w:rPr>
          <w:rFonts w:ascii="Arial" w:hAnsi="Arial" w:cs="Arial"/>
        </w:rPr>
        <w:t>erhoben</w:t>
      </w:r>
      <w:proofErr w:type="spellEnd"/>
      <w:r w:rsidRPr="003525B4">
        <w:rPr>
          <w:rFonts w:ascii="Arial" w:hAnsi="Arial" w:cs="Arial"/>
        </w:rPr>
        <w:t>.</w:t>
      </w:r>
      <w:r w:rsidR="00FD379D">
        <w:rPr>
          <w:rFonts w:ascii="Arial" w:hAnsi="Arial" w:cs="Arial"/>
        </w:rPr>
        <w:tab/>
      </w:r>
      <w:r w:rsidRPr="003525B4">
        <w:rPr>
          <w:rFonts w:ascii="Arial" w:hAnsi="Arial" w:cs="Arial"/>
        </w:rPr>
        <w:br/>
      </w:r>
    </w:p>
    <w:p w14:paraId="77BC972C" w14:textId="77777777" w:rsidR="003525B4" w:rsidRDefault="003525B4" w:rsidP="00653ECC">
      <w:pPr>
        <w:pStyle w:val="Listenabsatz"/>
        <w:widowControl/>
        <w:numPr>
          <w:ilvl w:val="0"/>
          <w:numId w:val="38"/>
        </w:numPr>
        <w:overflowPunct w:val="0"/>
        <w:autoSpaceDE w:val="0"/>
        <w:spacing w:after="0" w:line="240" w:lineRule="auto"/>
        <w:jc w:val="both"/>
        <w:textAlignment w:val="baseline"/>
        <w:rPr>
          <w:rFonts w:ascii="Arial" w:hAnsi="Arial" w:cs="Arial"/>
        </w:rPr>
      </w:pPr>
      <w:r w:rsidRPr="003525B4">
        <w:rPr>
          <w:rFonts w:ascii="Arial" w:hAnsi="Arial" w:cs="Arial"/>
        </w:rPr>
        <w:t xml:space="preserve">Die </w:t>
      </w:r>
      <w:proofErr w:type="spellStart"/>
      <w:r w:rsidRPr="003525B4">
        <w:rPr>
          <w:rFonts w:ascii="Arial" w:hAnsi="Arial" w:cs="Arial"/>
        </w:rPr>
        <w:t>Allgemeinverfügung</w:t>
      </w:r>
      <w:proofErr w:type="spellEnd"/>
      <w:r w:rsidRPr="003525B4">
        <w:rPr>
          <w:rFonts w:ascii="Arial" w:hAnsi="Arial" w:cs="Arial"/>
        </w:rPr>
        <w:t xml:space="preserve"> gilt am Tag </w:t>
      </w:r>
      <w:proofErr w:type="spellStart"/>
      <w:r w:rsidRPr="003525B4">
        <w:rPr>
          <w:rFonts w:ascii="Arial" w:hAnsi="Arial" w:cs="Arial"/>
        </w:rPr>
        <w:t>nach</w:t>
      </w:r>
      <w:proofErr w:type="spellEnd"/>
      <w:r w:rsidRPr="003525B4">
        <w:rPr>
          <w:rFonts w:ascii="Arial" w:hAnsi="Arial" w:cs="Arial"/>
        </w:rPr>
        <w:t xml:space="preserve"> </w:t>
      </w:r>
      <w:proofErr w:type="spellStart"/>
      <w:r w:rsidRPr="003525B4">
        <w:rPr>
          <w:rFonts w:ascii="Arial" w:hAnsi="Arial" w:cs="Arial"/>
        </w:rPr>
        <w:t>ihrer</w:t>
      </w:r>
      <w:proofErr w:type="spellEnd"/>
      <w:r w:rsidRPr="003525B4">
        <w:rPr>
          <w:rFonts w:ascii="Arial" w:hAnsi="Arial" w:cs="Arial"/>
        </w:rPr>
        <w:t xml:space="preserve"> </w:t>
      </w:r>
      <w:proofErr w:type="spellStart"/>
      <w:r w:rsidRPr="003525B4">
        <w:rPr>
          <w:rFonts w:ascii="Arial" w:hAnsi="Arial" w:cs="Arial"/>
        </w:rPr>
        <w:t>Veröffentlichung</w:t>
      </w:r>
      <w:proofErr w:type="spellEnd"/>
      <w:r w:rsidRPr="003525B4">
        <w:rPr>
          <w:rFonts w:ascii="Arial" w:hAnsi="Arial" w:cs="Arial"/>
        </w:rPr>
        <w:t xml:space="preserve"> </w:t>
      </w:r>
      <w:proofErr w:type="spellStart"/>
      <w:r w:rsidRPr="003525B4">
        <w:rPr>
          <w:rFonts w:ascii="Arial" w:hAnsi="Arial" w:cs="Arial"/>
        </w:rPr>
        <w:t>als</w:t>
      </w:r>
      <w:proofErr w:type="spellEnd"/>
      <w:r w:rsidRPr="003525B4">
        <w:rPr>
          <w:rFonts w:ascii="Arial" w:hAnsi="Arial" w:cs="Arial"/>
        </w:rPr>
        <w:t xml:space="preserve"> </w:t>
      </w:r>
      <w:proofErr w:type="spellStart"/>
      <w:r w:rsidRPr="003525B4">
        <w:rPr>
          <w:rFonts w:ascii="Arial" w:hAnsi="Arial" w:cs="Arial"/>
        </w:rPr>
        <w:t>bekannt</w:t>
      </w:r>
      <w:proofErr w:type="spellEnd"/>
      <w:r w:rsidRPr="003525B4">
        <w:rPr>
          <w:rFonts w:ascii="Arial" w:hAnsi="Arial" w:cs="Arial"/>
        </w:rPr>
        <w:t xml:space="preserve"> </w:t>
      </w:r>
      <w:proofErr w:type="spellStart"/>
      <w:r w:rsidRPr="003525B4">
        <w:rPr>
          <w:rFonts w:ascii="Arial" w:hAnsi="Arial" w:cs="Arial"/>
        </w:rPr>
        <w:t>gegeben</w:t>
      </w:r>
      <w:proofErr w:type="spellEnd"/>
      <w:r w:rsidRPr="003525B4">
        <w:rPr>
          <w:rFonts w:ascii="Arial" w:hAnsi="Arial" w:cs="Arial"/>
        </w:rPr>
        <w:t>.</w:t>
      </w:r>
      <w:r w:rsidR="00EA7F2A">
        <w:rPr>
          <w:rFonts w:ascii="Arial" w:hAnsi="Arial" w:cs="Arial"/>
        </w:rPr>
        <w:tab/>
      </w:r>
    </w:p>
    <w:p w14:paraId="1900725D" w14:textId="77777777" w:rsidR="003525B4" w:rsidRDefault="003525B4" w:rsidP="00653ECC">
      <w:pPr>
        <w:overflowPunct w:val="0"/>
        <w:autoSpaceDE w:val="0"/>
        <w:textAlignment w:val="baseline"/>
        <w:rPr>
          <w:rFonts w:cs="Arial"/>
        </w:rPr>
      </w:pPr>
    </w:p>
    <w:p w14:paraId="41302B88" w14:textId="77777777" w:rsidR="003525B4" w:rsidRPr="003525B4" w:rsidRDefault="003525B4" w:rsidP="003525B4">
      <w:pPr>
        <w:overflowPunct w:val="0"/>
        <w:autoSpaceDE w:val="0"/>
        <w:textAlignment w:val="baseline"/>
        <w:rPr>
          <w:rFonts w:cs="Arial"/>
        </w:rPr>
      </w:pPr>
    </w:p>
    <w:p w14:paraId="7002E0C3" w14:textId="77777777" w:rsidR="003525B4" w:rsidRPr="003525B4" w:rsidRDefault="003525B4" w:rsidP="003525B4">
      <w:pPr>
        <w:spacing w:line="360" w:lineRule="auto"/>
        <w:jc w:val="center"/>
        <w:rPr>
          <w:rFonts w:cs="Arial"/>
          <w:b/>
          <w:szCs w:val="24"/>
          <w:u w:val="single"/>
        </w:rPr>
      </w:pPr>
      <w:r w:rsidRPr="003525B4">
        <w:rPr>
          <w:rFonts w:cs="Arial"/>
          <w:b/>
          <w:szCs w:val="24"/>
          <w:u w:val="single"/>
        </w:rPr>
        <w:t>Begründung</w:t>
      </w:r>
    </w:p>
    <w:p w14:paraId="3975894F" w14:textId="77777777" w:rsidR="003525B4" w:rsidRDefault="003525B4" w:rsidP="003525B4">
      <w:pPr>
        <w:spacing w:line="360" w:lineRule="auto"/>
        <w:jc w:val="center"/>
        <w:rPr>
          <w:rFonts w:cs="Arial"/>
          <w:szCs w:val="24"/>
        </w:rPr>
      </w:pPr>
      <w:r>
        <w:rPr>
          <w:rFonts w:cs="Arial"/>
          <w:szCs w:val="24"/>
        </w:rPr>
        <w:t>I.</w:t>
      </w:r>
    </w:p>
    <w:p w14:paraId="6D2167E6" w14:textId="77777777" w:rsidR="003525B4" w:rsidRDefault="003525B4" w:rsidP="00E312B9">
      <w:pPr>
        <w:jc w:val="both"/>
        <w:rPr>
          <w:rFonts w:cs="Arial"/>
          <w:szCs w:val="24"/>
        </w:rPr>
      </w:pPr>
      <w:r w:rsidRPr="00EF09DD">
        <w:rPr>
          <w:rFonts w:cs="Arial"/>
          <w:szCs w:val="24"/>
        </w:rPr>
        <w:t xml:space="preserve">Aktuell treten Fälle von </w:t>
      </w:r>
      <w:r>
        <w:rPr>
          <w:rFonts w:cs="Arial"/>
          <w:szCs w:val="24"/>
        </w:rPr>
        <w:t>Geflügelpest (</w:t>
      </w:r>
      <w:r w:rsidRPr="00EF09DD">
        <w:rPr>
          <w:rFonts w:cs="Arial"/>
          <w:szCs w:val="24"/>
        </w:rPr>
        <w:t>HPAI</w:t>
      </w:r>
      <w:r>
        <w:rPr>
          <w:rFonts w:cs="Arial"/>
          <w:szCs w:val="24"/>
        </w:rPr>
        <w:t>)</w:t>
      </w:r>
      <w:r w:rsidRPr="00EF09DD">
        <w:rPr>
          <w:rFonts w:cs="Arial"/>
          <w:szCs w:val="24"/>
        </w:rPr>
        <w:t xml:space="preserve"> in großer Zahl bei Wildvögeln entlang der Nordsee- und Atlantikküste von Skandinavien bis nach Spanien auf. Zuletzt wurden vermehrt Fälle beim Nutzgeflügel in Frankreich, Italien und Ungarn gemeldet (siehe ADIS OUTBREAKS: </w:t>
      </w:r>
      <w:proofErr w:type="spellStart"/>
      <w:r w:rsidRPr="00EF09DD">
        <w:rPr>
          <w:rFonts w:cs="Arial"/>
          <w:szCs w:val="24"/>
        </w:rPr>
        <w:t>From</w:t>
      </w:r>
      <w:proofErr w:type="spellEnd"/>
      <w:r w:rsidRPr="00EF09DD">
        <w:rPr>
          <w:rFonts w:cs="Arial"/>
          <w:szCs w:val="24"/>
        </w:rPr>
        <w:t xml:space="preserve"> 03/11/2022 </w:t>
      </w:r>
      <w:proofErr w:type="spellStart"/>
      <w:r w:rsidRPr="00EF09DD">
        <w:rPr>
          <w:rFonts w:cs="Arial"/>
          <w:szCs w:val="24"/>
        </w:rPr>
        <w:t>to</w:t>
      </w:r>
      <w:proofErr w:type="spellEnd"/>
      <w:r w:rsidRPr="00EF09DD">
        <w:rPr>
          <w:rFonts w:cs="Arial"/>
          <w:szCs w:val="24"/>
        </w:rPr>
        <w:t xml:space="preserve"> 09/11/2022) und erstmals auch in Österreich. Daher muss von einer großräumigen Seuchenlage in ganz Mitteleuropa ausgegangen werden, die auch Bayern betrifft. Der herbstliche Vogelzug trägt zur Verbreitung der zirkulierenden Viren innerhalb der Wildvogelpopulation bei. Hierdurch hat sich das Risiko einer Ausbreitung von HPAI-Viren bei Wildvögeln sowie einer Übertragung auf Geflügel und gehaltene Vögel erhöht. Hinzu kommen kühlere Temperaturen und schwächere UV-Strahlung, die ein Überdauern von HPAI-Viren in der Umwelt begünstigen. Das Friedrich-Loeffler-Institut kam in seiner zuletzt veröffentlichten Risikoeinschätzung vom 08.11.2022 zu dem Ergebnis, dass das Risiko einer Ausbreitung von HPAIV bei Wildvögeln sowie einer Übertragung auf Geflügel und gehaltene Vögel für ganz Deutschland als hoch eingestuft werden muss.</w:t>
      </w:r>
    </w:p>
    <w:p w14:paraId="359BD858" w14:textId="77777777" w:rsidR="003525B4" w:rsidRPr="00EF09DD" w:rsidRDefault="003525B4" w:rsidP="00E312B9">
      <w:pPr>
        <w:jc w:val="both"/>
        <w:rPr>
          <w:rFonts w:cs="Arial"/>
          <w:szCs w:val="24"/>
        </w:rPr>
      </w:pPr>
    </w:p>
    <w:p w14:paraId="36C77020" w14:textId="77777777" w:rsidR="003525B4" w:rsidRDefault="003525B4" w:rsidP="00E312B9">
      <w:pPr>
        <w:jc w:val="both"/>
        <w:rPr>
          <w:rFonts w:cs="Arial"/>
          <w:szCs w:val="24"/>
        </w:rPr>
      </w:pPr>
      <w:r w:rsidRPr="00EF09DD">
        <w:rPr>
          <w:rFonts w:cs="Arial"/>
          <w:szCs w:val="24"/>
        </w:rPr>
        <w:t xml:space="preserve">In Bayern wird das Risiko der Ausbreitung </w:t>
      </w:r>
      <w:r>
        <w:rPr>
          <w:rFonts w:cs="Arial"/>
          <w:szCs w:val="24"/>
        </w:rPr>
        <w:t>des Geflügelpest-Virus (</w:t>
      </w:r>
      <w:r w:rsidRPr="00EF09DD">
        <w:rPr>
          <w:rFonts w:cs="Arial"/>
          <w:szCs w:val="24"/>
        </w:rPr>
        <w:t>HPAIV</w:t>
      </w:r>
      <w:r>
        <w:rPr>
          <w:rFonts w:cs="Arial"/>
          <w:szCs w:val="24"/>
        </w:rPr>
        <w:t>)</w:t>
      </w:r>
      <w:r w:rsidRPr="00EF09DD">
        <w:rPr>
          <w:rFonts w:cs="Arial"/>
          <w:szCs w:val="24"/>
        </w:rPr>
        <w:t xml:space="preserve"> bei Wildvögeln sowie einer Übertragung auf Geflügel und gehaltene Vögel aufgrund der Seuchenausbrüche bei gehaltenen Vögeln und der dynamischen HPAI-Situation in Deutschland und Europa aktuell als hoch eingestuft</w:t>
      </w:r>
      <w:r>
        <w:rPr>
          <w:rFonts w:cs="Arial"/>
          <w:szCs w:val="24"/>
        </w:rPr>
        <w:t xml:space="preserve"> (vgl. aktuelle Risikobewertung HPAI des </w:t>
      </w:r>
      <w:r>
        <w:rPr>
          <w:rFonts w:cs="Arial"/>
        </w:rPr>
        <w:t>Bayerischen Landesamtes für Gesundheit und Lebensmittelsicherheit</w:t>
      </w:r>
      <w:r w:rsidDel="00640F9D">
        <w:rPr>
          <w:rFonts w:cs="Arial"/>
          <w:szCs w:val="24"/>
        </w:rPr>
        <w:t xml:space="preserve"> </w:t>
      </w:r>
      <w:r>
        <w:rPr>
          <w:rFonts w:cs="Arial"/>
          <w:szCs w:val="24"/>
        </w:rPr>
        <w:t>mit Stand vom 16.11.2022)</w:t>
      </w:r>
      <w:r w:rsidRPr="00EF09DD">
        <w:rPr>
          <w:rFonts w:cs="Arial"/>
          <w:szCs w:val="24"/>
        </w:rPr>
        <w:t>. Erschwerend kommt hinzu, dass der Handel mit Lebendgeflügel ein erhebliches Risiko zur Verschleppung von HPAIV birgt.</w:t>
      </w:r>
    </w:p>
    <w:p w14:paraId="1C255265" w14:textId="77777777" w:rsidR="003525B4" w:rsidRPr="00EF09DD" w:rsidRDefault="003525B4" w:rsidP="00E312B9">
      <w:pPr>
        <w:jc w:val="both"/>
        <w:rPr>
          <w:rFonts w:cs="Arial"/>
          <w:szCs w:val="24"/>
        </w:rPr>
      </w:pPr>
    </w:p>
    <w:p w14:paraId="5ED6AD34" w14:textId="6CB3E68B" w:rsidR="003525B4" w:rsidRDefault="003525B4" w:rsidP="00E312B9">
      <w:pPr>
        <w:jc w:val="both"/>
        <w:rPr>
          <w:rFonts w:cs="Arial"/>
          <w:szCs w:val="24"/>
        </w:rPr>
      </w:pPr>
      <w:r w:rsidRPr="00EF09DD">
        <w:rPr>
          <w:rFonts w:cs="Arial"/>
          <w:szCs w:val="24"/>
        </w:rPr>
        <w:t>Für einen Schutz der Haus- und Nutzgeflügelb</w:t>
      </w:r>
      <w:r w:rsidR="00B075B4">
        <w:rPr>
          <w:rFonts w:cs="Arial"/>
          <w:szCs w:val="24"/>
        </w:rPr>
        <w:t>estände vor einem HPAIV-Eintrag</w:t>
      </w:r>
      <w:r w:rsidRPr="00EF09DD">
        <w:rPr>
          <w:rFonts w:cs="Arial"/>
          <w:szCs w:val="24"/>
        </w:rPr>
        <w:t xml:space="preserve"> ist die Einhaltung der bekannten Präventions- und Biosicherheitsmaßnahmen durch die Tierhalter entscheidend. Diese Maßnahmen sind gesetzlich vorgeschrieben und sollten gerade im Hinblick auf einen erhöhten Infektionsdruck im Herbst regelmäßig überprüft und ggf. angepasst werden. Dies gilt besonders für Geflügelhaltungen mit Auslauf und für Freilandhaltungen, bei denen direkte Kontaktmöglichkeiten des Haus- und Nutzgeflügels zu Wildvögeln bestehen.</w:t>
      </w:r>
    </w:p>
    <w:p w14:paraId="6CBF8CCA" w14:textId="77777777" w:rsidR="003525B4" w:rsidRPr="00EF09DD" w:rsidRDefault="003525B4" w:rsidP="00E312B9">
      <w:pPr>
        <w:jc w:val="both"/>
        <w:rPr>
          <w:rFonts w:cs="Arial"/>
          <w:szCs w:val="24"/>
        </w:rPr>
      </w:pPr>
    </w:p>
    <w:p w14:paraId="0B89069D" w14:textId="70B5E99B" w:rsidR="003525B4" w:rsidRDefault="003525B4" w:rsidP="00E312B9">
      <w:pPr>
        <w:jc w:val="both"/>
        <w:rPr>
          <w:rFonts w:cs="Arial"/>
          <w:szCs w:val="24"/>
        </w:rPr>
      </w:pPr>
      <w:r w:rsidRPr="00EF09DD">
        <w:rPr>
          <w:rFonts w:cs="Arial"/>
          <w:szCs w:val="24"/>
        </w:rPr>
        <w:t>Aufgrund der angespannten HPAI-Seuchenlage wird die Notwendigkeit gesehen, die Einführung erhöhter Biosicherheitsmaß</w:t>
      </w:r>
      <w:r>
        <w:rPr>
          <w:rFonts w:cs="Arial"/>
          <w:szCs w:val="24"/>
        </w:rPr>
        <w:t xml:space="preserve">nahmen zum Schutz des Geflügels </w:t>
      </w:r>
      <w:r w:rsidRPr="00EF09DD">
        <w:rPr>
          <w:rFonts w:cs="Arial"/>
          <w:szCs w:val="24"/>
        </w:rPr>
        <w:t xml:space="preserve">auch für kleinere Geflügelhaltungen vorzugeben. Zu den erhöhten Biosicherheitsmaßnahmen zählt </w:t>
      </w:r>
      <w:r w:rsidR="00B075B4">
        <w:rPr>
          <w:rFonts w:cs="Arial"/>
          <w:szCs w:val="24"/>
        </w:rPr>
        <w:t>ins</w:t>
      </w:r>
      <w:r w:rsidR="00072541">
        <w:rPr>
          <w:rFonts w:cs="Arial"/>
          <w:szCs w:val="24"/>
        </w:rPr>
        <w:t>besondere</w:t>
      </w:r>
      <w:r w:rsidRPr="00EF09DD">
        <w:rPr>
          <w:rFonts w:cs="Arial"/>
          <w:szCs w:val="24"/>
        </w:rPr>
        <w:t>, dass:</w:t>
      </w:r>
    </w:p>
    <w:p w14:paraId="22CF77CC" w14:textId="77777777" w:rsidR="00653ECC" w:rsidRPr="00EF09DD" w:rsidRDefault="00653ECC" w:rsidP="00E312B9">
      <w:pPr>
        <w:jc w:val="both"/>
        <w:rPr>
          <w:rFonts w:cs="Arial"/>
          <w:szCs w:val="24"/>
        </w:rPr>
      </w:pPr>
    </w:p>
    <w:p w14:paraId="0C33A0E2" w14:textId="77777777" w:rsidR="003525B4" w:rsidRPr="00EF09DD" w:rsidRDefault="003525B4" w:rsidP="00E312B9">
      <w:pPr>
        <w:pStyle w:val="Listenabsatz"/>
        <w:widowControl/>
        <w:numPr>
          <w:ilvl w:val="0"/>
          <w:numId w:val="41"/>
        </w:numPr>
        <w:overflowPunct w:val="0"/>
        <w:autoSpaceDE w:val="0"/>
        <w:spacing w:after="0" w:line="240" w:lineRule="auto"/>
        <w:jc w:val="both"/>
        <w:textAlignment w:val="baseline"/>
        <w:rPr>
          <w:rFonts w:ascii="Arial" w:hAnsi="Arial" w:cs="Arial"/>
          <w:szCs w:val="24"/>
        </w:rPr>
      </w:pPr>
      <w:proofErr w:type="spellStart"/>
      <w:r w:rsidRPr="00EF09DD">
        <w:rPr>
          <w:rFonts w:ascii="Arial" w:hAnsi="Arial" w:cs="Arial"/>
          <w:szCs w:val="24"/>
        </w:rPr>
        <w:t>Geflügelbestände</w:t>
      </w:r>
      <w:proofErr w:type="spellEnd"/>
      <w:r w:rsidRPr="00EF09DD">
        <w:rPr>
          <w:rFonts w:ascii="Arial" w:hAnsi="Arial" w:cs="Arial"/>
          <w:szCs w:val="24"/>
        </w:rPr>
        <w:t xml:space="preserve"> </w:t>
      </w:r>
      <w:proofErr w:type="spellStart"/>
      <w:r w:rsidRPr="00EF09DD">
        <w:rPr>
          <w:rFonts w:ascii="Arial" w:hAnsi="Arial" w:cs="Arial"/>
          <w:szCs w:val="24"/>
        </w:rPr>
        <w:t>nicht</w:t>
      </w:r>
      <w:proofErr w:type="spellEnd"/>
      <w:r w:rsidRPr="00EF09DD">
        <w:rPr>
          <w:rFonts w:ascii="Arial" w:hAnsi="Arial" w:cs="Arial"/>
          <w:szCs w:val="24"/>
        </w:rPr>
        <w:t xml:space="preserve"> von </w:t>
      </w:r>
      <w:proofErr w:type="spellStart"/>
      <w:r w:rsidRPr="00EF09DD">
        <w:rPr>
          <w:rFonts w:ascii="Arial" w:hAnsi="Arial" w:cs="Arial"/>
          <w:szCs w:val="24"/>
        </w:rPr>
        <w:t>betriebsfremden</w:t>
      </w:r>
      <w:proofErr w:type="spellEnd"/>
      <w:r w:rsidRPr="00EF09DD">
        <w:rPr>
          <w:rFonts w:ascii="Arial" w:hAnsi="Arial" w:cs="Arial"/>
          <w:szCs w:val="24"/>
        </w:rPr>
        <w:t xml:space="preserve"> </w:t>
      </w:r>
      <w:proofErr w:type="spellStart"/>
      <w:r w:rsidRPr="00EF09DD">
        <w:rPr>
          <w:rFonts w:ascii="Arial" w:hAnsi="Arial" w:cs="Arial"/>
          <w:szCs w:val="24"/>
        </w:rPr>
        <w:t>Personen</w:t>
      </w:r>
      <w:proofErr w:type="spellEnd"/>
      <w:r w:rsidRPr="00EF09DD">
        <w:rPr>
          <w:rFonts w:ascii="Arial" w:hAnsi="Arial" w:cs="Arial"/>
          <w:szCs w:val="24"/>
        </w:rPr>
        <w:t xml:space="preserve"> </w:t>
      </w:r>
      <w:proofErr w:type="spellStart"/>
      <w:r w:rsidRPr="00EF09DD">
        <w:rPr>
          <w:rFonts w:ascii="Arial" w:hAnsi="Arial" w:cs="Arial"/>
          <w:szCs w:val="24"/>
        </w:rPr>
        <w:t>betreten</w:t>
      </w:r>
      <w:proofErr w:type="spellEnd"/>
      <w:r w:rsidRPr="00EF09DD">
        <w:rPr>
          <w:rFonts w:ascii="Arial" w:hAnsi="Arial" w:cs="Arial"/>
          <w:szCs w:val="24"/>
        </w:rPr>
        <w:t xml:space="preserve"> </w:t>
      </w:r>
      <w:proofErr w:type="spellStart"/>
      <w:r w:rsidRPr="00EF09DD">
        <w:rPr>
          <w:rFonts w:ascii="Arial" w:hAnsi="Arial" w:cs="Arial"/>
          <w:szCs w:val="24"/>
        </w:rPr>
        <w:t>werden</w:t>
      </w:r>
      <w:proofErr w:type="spellEnd"/>
      <w:r w:rsidRPr="00EF09DD">
        <w:rPr>
          <w:rFonts w:ascii="Arial" w:hAnsi="Arial" w:cs="Arial"/>
          <w:szCs w:val="24"/>
        </w:rPr>
        <w:t>,</w:t>
      </w:r>
    </w:p>
    <w:p w14:paraId="33AFB46D" w14:textId="77777777" w:rsidR="00653ECC" w:rsidRDefault="003525B4" w:rsidP="00E312B9">
      <w:pPr>
        <w:pStyle w:val="Listenabsatz"/>
        <w:widowControl/>
        <w:numPr>
          <w:ilvl w:val="0"/>
          <w:numId w:val="41"/>
        </w:numPr>
        <w:overflowPunct w:val="0"/>
        <w:autoSpaceDE w:val="0"/>
        <w:spacing w:after="0" w:line="240" w:lineRule="auto"/>
        <w:jc w:val="both"/>
        <w:textAlignment w:val="baseline"/>
        <w:rPr>
          <w:rFonts w:ascii="Arial" w:hAnsi="Arial" w:cs="Arial"/>
          <w:szCs w:val="24"/>
        </w:rPr>
      </w:pPr>
      <w:r w:rsidRPr="00EF09DD">
        <w:rPr>
          <w:rFonts w:ascii="Arial" w:hAnsi="Arial" w:cs="Arial"/>
          <w:szCs w:val="24"/>
        </w:rPr>
        <w:t xml:space="preserve">das </w:t>
      </w:r>
      <w:proofErr w:type="spellStart"/>
      <w:r w:rsidRPr="00EF09DD">
        <w:rPr>
          <w:rFonts w:ascii="Arial" w:hAnsi="Arial" w:cs="Arial"/>
          <w:szCs w:val="24"/>
        </w:rPr>
        <w:t>Betreten</w:t>
      </w:r>
      <w:proofErr w:type="spellEnd"/>
      <w:r w:rsidRPr="00EF09DD">
        <w:rPr>
          <w:rFonts w:ascii="Arial" w:hAnsi="Arial" w:cs="Arial"/>
          <w:szCs w:val="24"/>
        </w:rPr>
        <w:t xml:space="preserve"> der </w:t>
      </w:r>
      <w:proofErr w:type="spellStart"/>
      <w:r w:rsidRPr="00EF09DD">
        <w:rPr>
          <w:rFonts w:ascii="Arial" w:hAnsi="Arial" w:cs="Arial"/>
          <w:szCs w:val="24"/>
        </w:rPr>
        <w:t>Haltungen</w:t>
      </w:r>
      <w:proofErr w:type="spellEnd"/>
      <w:r w:rsidRPr="00EF09DD">
        <w:rPr>
          <w:rFonts w:ascii="Arial" w:hAnsi="Arial" w:cs="Arial"/>
          <w:szCs w:val="24"/>
        </w:rPr>
        <w:t xml:space="preserve"> </w:t>
      </w:r>
      <w:proofErr w:type="spellStart"/>
      <w:r w:rsidRPr="00EF09DD">
        <w:rPr>
          <w:rFonts w:ascii="Arial" w:hAnsi="Arial" w:cs="Arial"/>
          <w:szCs w:val="24"/>
        </w:rPr>
        <w:t>nur</w:t>
      </w:r>
      <w:proofErr w:type="spellEnd"/>
      <w:r w:rsidRPr="00EF09DD">
        <w:rPr>
          <w:rFonts w:ascii="Arial" w:hAnsi="Arial" w:cs="Arial"/>
          <w:szCs w:val="24"/>
        </w:rPr>
        <w:t xml:space="preserve"> </w:t>
      </w:r>
      <w:proofErr w:type="spellStart"/>
      <w:r w:rsidRPr="00EF09DD">
        <w:rPr>
          <w:rFonts w:ascii="Arial" w:hAnsi="Arial" w:cs="Arial"/>
          <w:szCs w:val="24"/>
        </w:rPr>
        <w:t>mit</w:t>
      </w:r>
      <w:proofErr w:type="spellEnd"/>
      <w:r w:rsidRPr="00EF09DD">
        <w:rPr>
          <w:rFonts w:ascii="Arial" w:hAnsi="Arial" w:cs="Arial"/>
          <w:szCs w:val="24"/>
        </w:rPr>
        <w:t xml:space="preserve"> </w:t>
      </w:r>
      <w:proofErr w:type="spellStart"/>
      <w:r w:rsidRPr="00EF09DD">
        <w:rPr>
          <w:rFonts w:ascii="Arial" w:hAnsi="Arial" w:cs="Arial"/>
          <w:szCs w:val="24"/>
        </w:rPr>
        <w:t>betriebseigener</w:t>
      </w:r>
      <w:proofErr w:type="spellEnd"/>
      <w:r w:rsidRPr="00EF09DD">
        <w:rPr>
          <w:rFonts w:ascii="Arial" w:hAnsi="Arial" w:cs="Arial"/>
          <w:szCs w:val="24"/>
        </w:rPr>
        <w:t xml:space="preserve"> </w:t>
      </w:r>
      <w:proofErr w:type="spellStart"/>
      <w:r w:rsidRPr="00EF09DD">
        <w:rPr>
          <w:rFonts w:ascii="Arial" w:hAnsi="Arial" w:cs="Arial"/>
          <w:szCs w:val="24"/>
        </w:rPr>
        <w:t>Kleidung</w:t>
      </w:r>
      <w:proofErr w:type="spellEnd"/>
      <w:r w:rsidRPr="00EF09DD">
        <w:rPr>
          <w:rFonts w:ascii="Arial" w:hAnsi="Arial" w:cs="Arial"/>
          <w:szCs w:val="24"/>
        </w:rPr>
        <w:t xml:space="preserve"> </w:t>
      </w:r>
      <w:proofErr w:type="spellStart"/>
      <w:r w:rsidRPr="00EF09DD">
        <w:rPr>
          <w:rFonts w:ascii="Arial" w:hAnsi="Arial" w:cs="Arial"/>
          <w:szCs w:val="24"/>
        </w:rPr>
        <w:t>unter</w:t>
      </w:r>
      <w:proofErr w:type="spellEnd"/>
      <w:r w:rsidRPr="00EF09DD">
        <w:rPr>
          <w:rFonts w:ascii="Arial" w:hAnsi="Arial" w:cs="Arial"/>
          <w:szCs w:val="24"/>
        </w:rPr>
        <w:t xml:space="preserve"> </w:t>
      </w:r>
      <w:proofErr w:type="spellStart"/>
      <w:r w:rsidRPr="00EF09DD">
        <w:rPr>
          <w:rFonts w:ascii="Arial" w:hAnsi="Arial" w:cs="Arial"/>
          <w:szCs w:val="24"/>
        </w:rPr>
        <w:t>Einhaltung</w:t>
      </w:r>
      <w:proofErr w:type="spellEnd"/>
      <w:r w:rsidRPr="00EF09DD">
        <w:rPr>
          <w:rFonts w:ascii="Arial" w:hAnsi="Arial" w:cs="Arial"/>
          <w:szCs w:val="24"/>
        </w:rPr>
        <w:t xml:space="preserve"> von </w:t>
      </w:r>
    </w:p>
    <w:p w14:paraId="76A98785" w14:textId="77777777" w:rsidR="003525B4" w:rsidRPr="00EF09DD" w:rsidRDefault="003525B4" w:rsidP="00653ECC">
      <w:pPr>
        <w:pStyle w:val="Listenabsatz"/>
        <w:widowControl/>
        <w:overflowPunct w:val="0"/>
        <w:autoSpaceDE w:val="0"/>
        <w:spacing w:after="0" w:line="240" w:lineRule="auto"/>
        <w:jc w:val="both"/>
        <w:textAlignment w:val="baseline"/>
        <w:rPr>
          <w:rFonts w:ascii="Arial" w:hAnsi="Arial" w:cs="Arial"/>
          <w:szCs w:val="24"/>
        </w:rPr>
      </w:pPr>
      <w:proofErr w:type="spellStart"/>
      <w:r w:rsidRPr="00EF09DD">
        <w:rPr>
          <w:rFonts w:ascii="Arial" w:hAnsi="Arial" w:cs="Arial"/>
          <w:szCs w:val="24"/>
        </w:rPr>
        <w:t>Hygienemaßnahmen</w:t>
      </w:r>
      <w:proofErr w:type="spellEnd"/>
      <w:r w:rsidRPr="00EF09DD">
        <w:rPr>
          <w:rFonts w:ascii="Arial" w:hAnsi="Arial" w:cs="Arial"/>
          <w:szCs w:val="24"/>
        </w:rPr>
        <w:t xml:space="preserve"> </w:t>
      </w:r>
      <w:proofErr w:type="spellStart"/>
      <w:r w:rsidRPr="00EF09DD">
        <w:rPr>
          <w:rFonts w:ascii="Arial" w:hAnsi="Arial" w:cs="Arial"/>
          <w:szCs w:val="24"/>
        </w:rPr>
        <w:t>erfolgt</w:t>
      </w:r>
      <w:proofErr w:type="spellEnd"/>
      <w:r w:rsidRPr="00EF09DD">
        <w:rPr>
          <w:rFonts w:ascii="Arial" w:hAnsi="Arial" w:cs="Arial"/>
          <w:szCs w:val="24"/>
        </w:rPr>
        <w:t>,</w:t>
      </w:r>
    </w:p>
    <w:p w14:paraId="60C0F5EC" w14:textId="77777777" w:rsidR="003525B4" w:rsidRPr="00EF09DD" w:rsidRDefault="003525B4" w:rsidP="00E312B9">
      <w:pPr>
        <w:pStyle w:val="Listenabsatz"/>
        <w:widowControl/>
        <w:numPr>
          <w:ilvl w:val="0"/>
          <w:numId w:val="41"/>
        </w:numPr>
        <w:overflowPunct w:val="0"/>
        <w:autoSpaceDE w:val="0"/>
        <w:spacing w:after="0" w:line="240" w:lineRule="auto"/>
        <w:jc w:val="both"/>
        <w:textAlignment w:val="baseline"/>
        <w:rPr>
          <w:rFonts w:ascii="Arial" w:hAnsi="Arial" w:cs="Arial"/>
          <w:szCs w:val="24"/>
        </w:rPr>
      </w:pPr>
      <w:proofErr w:type="spellStart"/>
      <w:r w:rsidRPr="00EF09DD">
        <w:rPr>
          <w:rFonts w:ascii="Arial" w:hAnsi="Arial" w:cs="Arial"/>
          <w:szCs w:val="24"/>
        </w:rPr>
        <w:t>Nutzgeflügel</w:t>
      </w:r>
      <w:proofErr w:type="spellEnd"/>
      <w:r w:rsidRPr="00EF09DD">
        <w:rPr>
          <w:rFonts w:ascii="Arial" w:hAnsi="Arial" w:cs="Arial"/>
          <w:szCs w:val="24"/>
        </w:rPr>
        <w:t xml:space="preserve"> </w:t>
      </w:r>
      <w:proofErr w:type="spellStart"/>
      <w:r w:rsidRPr="00EF09DD">
        <w:rPr>
          <w:rFonts w:ascii="Arial" w:hAnsi="Arial" w:cs="Arial"/>
          <w:szCs w:val="24"/>
        </w:rPr>
        <w:t>aus</w:t>
      </w:r>
      <w:proofErr w:type="spellEnd"/>
      <w:r w:rsidRPr="00EF09DD">
        <w:rPr>
          <w:rFonts w:ascii="Arial" w:hAnsi="Arial" w:cs="Arial"/>
          <w:szCs w:val="24"/>
        </w:rPr>
        <w:t xml:space="preserve"> der </w:t>
      </w:r>
      <w:proofErr w:type="spellStart"/>
      <w:r w:rsidRPr="00EF09DD">
        <w:rPr>
          <w:rFonts w:ascii="Arial" w:hAnsi="Arial" w:cs="Arial"/>
          <w:szCs w:val="24"/>
        </w:rPr>
        <w:t>Haltung</w:t>
      </w:r>
      <w:proofErr w:type="spellEnd"/>
      <w:r w:rsidRPr="00EF09DD">
        <w:rPr>
          <w:rFonts w:ascii="Arial" w:hAnsi="Arial" w:cs="Arial"/>
          <w:szCs w:val="24"/>
        </w:rPr>
        <w:t xml:space="preserve"> </w:t>
      </w:r>
      <w:proofErr w:type="spellStart"/>
      <w:r w:rsidRPr="00EF09DD">
        <w:rPr>
          <w:rFonts w:ascii="Arial" w:hAnsi="Arial" w:cs="Arial"/>
          <w:szCs w:val="24"/>
        </w:rPr>
        <w:t>nicht</w:t>
      </w:r>
      <w:proofErr w:type="spellEnd"/>
      <w:r w:rsidRPr="00EF09DD">
        <w:rPr>
          <w:rFonts w:ascii="Arial" w:hAnsi="Arial" w:cs="Arial"/>
          <w:szCs w:val="24"/>
        </w:rPr>
        <w:t xml:space="preserve"> </w:t>
      </w:r>
      <w:proofErr w:type="spellStart"/>
      <w:r w:rsidRPr="00EF09DD">
        <w:rPr>
          <w:rFonts w:ascii="Arial" w:hAnsi="Arial" w:cs="Arial"/>
          <w:szCs w:val="24"/>
        </w:rPr>
        <w:t>entweichen</w:t>
      </w:r>
      <w:proofErr w:type="spellEnd"/>
      <w:r w:rsidRPr="00EF09DD">
        <w:rPr>
          <w:rFonts w:ascii="Arial" w:hAnsi="Arial" w:cs="Arial"/>
          <w:szCs w:val="24"/>
        </w:rPr>
        <w:t xml:space="preserve"> </w:t>
      </w:r>
      <w:proofErr w:type="spellStart"/>
      <w:r w:rsidRPr="00EF09DD">
        <w:rPr>
          <w:rFonts w:ascii="Arial" w:hAnsi="Arial" w:cs="Arial"/>
          <w:szCs w:val="24"/>
        </w:rPr>
        <w:t>kann</w:t>
      </w:r>
      <w:proofErr w:type="spellEnd"/>
      <w:r w:rsidRPr="00EF09DD">
        <w:rPr>
          <w:rFonts w:ascii="Arial" w:hAnsi="Arial" w:cs="Arial"/>
          <w:szCs w:val="24"/>
        </w:rPr>
        <w:t>,</w:t>
      </w:r>
    </w:p>
    <w:p w14:paraId="65A73B45" w14:textId="77777777" w:rsidR="003525B4" w:rsidRPr="00EF09DD" w:rsidRDefault="003525B4" w:rsidP="00E312B9">
      <w:pPr>
        <w:pStyle w:val="Listenabsatz"/>
        <w:widowControl/>
        <w:numPr>
          <w:ilvl w:val="0"/>
          <w:numId w:val="41"/>
        </w:numPr>
        <w:overflowPunct w:val="0"/>
        <w:autoSpaceDE w:val="0"/>
        <w:spacing w:after="0" w:line="240" w:lineRule="auto"/>
        <w:jc w:val="both"/>
        <w:textAlignment w:val="baseline"/>
        <w:rPr>
          <w:rFonts w:ascii="Arial" w:hAnsi="Arial" w:cs="Arial"/>
          <w:szCs w:val="24"/>
        </w:rPr>
      </w:pPr>
      <w:proofErr w:type="spellStart"/>
      <w:r w:rsidRPr="00EF09DD">
        <w:rPr>
          <w:rFonts w:ascii="Arial" w:hAnsi="Arial" w:cs="Arial"/>
          <w:szCs w:val="24"/>
        </w:rPr>
        <w:t>Futter</w:t>
      </w:r>
      <w:proofErr w:type="spellEnd"/>
      <w:r w:rsidRPr="00EF09DD">
        <w:rPr>
          <w:rFonts w:ascii="Arial" w:hAnsi="Arial" w:cs="Arial"/>
          <w:szCs w:val="24"/>
        </w:rPr>
        <w:t xml:space="preserve"> und </w:t>
      </w:r>
      <w:proofErr w:type="spellStart"/>
      <w:r w:rsidRPr="00EF09DD">
        <w:rPr>
          <w:rFonts w:ascii="Arial" w:hAnsi="Arial" w:cs="Arial"/>
          <w:szCs w:val="24"/>
        </w:rPr>
        <w:t>Einstreu</w:t>
      </w:r>
      <w:proofErr w:type="spellEnd"/>
      <w:r w:rsidRPr="00EF09DD">
        <w:rPr>
          <w:rFonts w:ascii="Arial" w:hAnsi="Arial" w:cs="Arial"/>
          <w:szCs w:val="24"/>
        </w:rPr>
        <w:t xml:space="preserve"> </w:t>
      </w:r>
      <w:proofErr w:type="spellStart"/>
      <w:r w:rsidRPr="00EF09DD">
        <w:rPr>
          <w:rFonts w:ascii="Arial" w:hAnsi="Arial" w:cs="Arial"/>
          <w:szCs w:val="24"/>
        </w:rPr>
        <w:t>wildvogelsicher</w:t>
      </w:r>
      <w:proofErr w:type="spellEnd"/>
      <w:r w:rsidRPr="00EF09DD">
        <w:rPr>
          <w:rFonts w:ascii="Arial" w:hAnsi="Arial" w:cs="Arial"/>
          <w:szCs w:val="24"/>
        </w:rPr>
        <w:t xml:space="preserve"> </w:t>
      </w:r>
      <w:proofErr w:type="spellStart"/>
      <w:r w:rsidRPr="00EF09DD">
        <w:rPr>
          <w:rFonts w:ascii="Arial" w:hAnsi="Arial" w:cs="Arial"/>
          <w:szCs w:val="24"/>
        </w:rPr>
        <w:t>gelagert</w:t>
      </w:r>
      <w:proofErr w:type="spellEnd"/>
      <w:r w:rsidRPr="00EF09DD">
        <w:rPr>
          <w:rFonts w:ascii="Arial" w:hAnsi="Arial" w:cs="Arial"/>
          <w:szCs w:val="24"/>
        </w:rPr>
        <w:t xml:space="preserve"> </w:t>
      </w:r>
      <w:proofErr w:type="spellStart"/>
      <w:r w:rsidRPr="00EF09DD">
        <w:rPr>
          <w:rFonts w:ascii="Arial" w:hAnsi="Arial" w:cs="Arial"/>
          <w:szCs w:val="24"/>
        </w:rPr>
        <w:t>werden</w:t>
      </w:r>
      <w:proofErr w:type="spellEnd"/>
      <w:r w:rsidRPr="00EF09DD">
        <w:rPr>
          <w:rFonts w:ascii="Arial" w:hAnsi="Arial" w:cs="Arial"/>
          <w:szCs w:val="24"/>
        </w:rPr>
        <w:t>,</w:t>
      </w:r>
    </w:p>
    <w:p w14:paraId="5B99AC6B" w14:textId="77777777" w:rsidR="003525B4" w:rsidRPr="00EF09DD" w:rsidRDefault="003525B4" w:rsidP="00E312B9">
      <w:pPr>
        <w:pStyle w:val="Listenabsatz"/>
        <w:widowControl/>
        <w:numPr>
          <w:ilvl w:val="0"/>
          <w:numId w:val="41"/>
        </w:numPr>
        <w:overflowPunct w:val="0"/>
        <w:autoSpaceDE w:val="0"/>
        <w:spacing w:after="0" w:line="240" w:lineRule="auto"/>
        <w:jc w:val="both"/>
        <w:textAlignment w:val="baseline"/>
        <w:rPr>
          <w:rFonts w:ascii="Arial" w:hAnsi="Arial" w:cs="Arial"/>
          <w:szCs w:val="24"/>
        </w:rPr>
      </w:pPr>
      <w:proofErr w:type="spellStart"/>
      <w:r w:rsidRPr="00EF09DD">
        <w:rPr>
          <w:rFonts w:ascii="Arial" w:hAnsi="Arial" w:cs="Arial"/>
          <w:szCs w:val="24"/>
        </w:rPr>
        <w:t>Wildgeflügel</w:t>
      </w:r>
      <w:proofErr w:type="spellEnd"/>
      <w:r w:rsidRPr="00EF09DD">
        <w:rPr>
          <w:rFonts w:ascii="Arial" w:hAnsi="Arial" w:cs="Arial"/>
          <w:szCs w:val="24"/>
        </w:rPr>
        <w:t xml:space="preserve"> </w:t>
      </w:r>
      <w:proofErr w:type="spellStart"/>
      <w:r w:rsidRPr="00EF09DD">
        <w:rPr>
          <w:rFonts w:ascii="Arial" w:hAnsi="Arial" w:cs="Arial"/>
          <w:szCs w:val="24"/>
        </w:rPr>
        <w:t>nicht</w:t>
      </w:r>
      <w:proofErr w:type="spellEnd"/>
      <w:r w:rsidRPr="00EF09DD">
        <w:rPr>
          <w:rFonts w:ascii="Arial" w:hAnsi="Arial" w:cs="Arial"/>
          <w:szCs w:val="24"/>
        </w:rPr>
        <w:t xml:space="preserve"> </w:t>
      </w:r>
      <w:proofErr w:type="spellStart"/>
      <w:r w:rsidRPr="00EF09DD">
        <w:rPr>
          <w:rFonts w:ascii="Arial" w:hAnsi="Arial" w:cs="Arial"/>
          <w:szCs w:val="24"/>
        </w:rPr>
        <w:t>gefüttert</w:t>
      </w:r>
      <w:proofErr w:type="spellEnd"/>
      <w:r w:rsidRPr="00EF09DD">
        <w:rPr>
          <w:rFonts w:ascii="Arial" w:hAnsi="Arial" w:cs="Arial"/>
          <w:szCs w:val="24"/>
        </w:rPr>
        <w:t xml:space="preserve"> </w:t>
      </w:r>
      <w:proofErr w:type="spellStart"/>
      <w:r w:rsidRPr="00EF09DD">
        <w:rPr>
          <w:rFonts w:ascii="Arial" w:hAnsi="Arial" w:cs="Arial"/>
          <w:szCs w:val="24"/>
        </w:rPr>
        <w:t>wird</w:t>
      </w:r>
      <w:proofErr w:type="spellEnd"/>
      <w:r w:rsidRPr="00EF09DD">
        <w:rPr>
          <w:rFonts w:ascii="Arial" w:hAnsi="Arial" w:cs="Arial"/>
          <w:szCs w:val="24"/>
        </w:rPr>
        <w:t xml:space="preserve"> und</w:t>
      </w:r>
    </w:p>
    <w:p w14:paraId="3178635B" w14:textId="77777777" w:rsidR="003525B4" w:rsidRDefault="003525B4" w:rsidP="00E312B9">
      <w:pPr>
        <w:pStyle w:val="Listenabsatz"/>
        <w:widowControl/>
        <w:numPr>
          <w:ilvl w:val="0"/>
          <w:numId w:val="41"/>
        </w:numPr>
        <w:overflowPunct w:val="0"/>
        <w:autoSpaceDE w:val="0"/>
        <w:spacing w:after="0" w:line="240" w:lineRule="auto"/>
        <w:jc w:val="both"/>
        <w:textAlignment w:val="baseline"/>
        <w:rPr>
          <w:rFonts w:ascii="Arial" w:hAnsi="Arial" w:cs="Arial"/>
          <w:szCs w:val="24"/>
        </w:rPr>
      </w:pPr>
      <w:proofErr w:type="spellStart"/>
      <w:r w:rsidRPr="00EF09DD">
        <w:rPr>
          <w:rFonts w:ascii="Arial" w:hAnsi="Arial" w:cs="Arial"/>
          <w:szCs w:val="24"/>
        </w:rPr>
        <w:t>eine</w:t>
      </w:r>
      <w:proofErr w:type="spellEnd"/>
      <w:r w:rsidRPr="00EF09DD">
        <w:rPr>
          <w:rFonts w:ascii="Arial" w:hAnsi="Arial" w:cs="Arial"/>
          <w:szCs w:val="24"/>
        </w:rPr>
        <w:t xml:space="preserve"> </w:t>
      </w:r>
      <w:proofErr w:type="spellStart"/>
      <w:r w:rsidRPr="00EF09DD">
        <w:rPr>
          <w:rFonts w:ascii="Arial" w:hAnsi="Arial" w:cs="Arial"/>
          <w:szCs w:val="24"/>
        </w:rPr>
        <w:t>konsequente</w:t>
      </w:r>
      <w:proofErr w:type="spellEnd"/>
      <w:r w:rsidRPr="00EF09DD">
        <w:rPr>
          <w:rFonts w:ascii="Arial" w:hAnsi="Arial" w:cs="Arial"/>
          <w:szCs w:val="24"/>
        </w:rPr>
        <w:t xml:space="preserve"> </w:t>
      </w:r>
      <w:proofErr w:type="spellStart"/>
      <w:r w:rsidRPr="00EF09DD">
        <w:rPr>
          <w:rFonts w:ascii="Arial" w:hAnsi="Arial" w:cs="Arial"/>
          <w:szCs w:val="24"/>
        </w:rPr>
        <w:t>Schadnagerbekämpfung</w:t>
      </w:r>
      <w:proofErr w:type="spellEnd"/>
      <w:r w:rsidRPr="00EF09DD">
        <w:rPr>
          <w:rFonts w:ascii="Arial" w:hAnsi="Arial" w:cs="Arial"/>
          <w:szCs w:val="24"/>
        </w:rPr>
        <w:t xml:space="preserve"> </w:t>
      </w:r>
      <w:proofErr w:type="spellStart"/>
      <w:r w:rsidRPr="00EF09DD">
        <w:rPr>
          <w:rFonts w:ascii="Arial" w:hAnsi="Arial" w:cs="Arial"/>
          <w:szCs w:val="24"/>
        </w:rPr>
        <w:t>erfolgt</w:t>
      </w:r>
      <w:proofErr w:type="spellEnd"/>
      <w:r w:rsidRPr="00EF09DD">
        <w:rPr>
          <w:rFonts w:ascii="Arial" w:hAnsi="Arial" w:cs="Arial"/>
          <w:szCs w:val="24"/>
        </w:rPr>
        <w:t>.</w:t>
      </w:r>
    </w:p>
    <w:p w14:paraId="728875C5" w14:textId="77777777" w:rsidR="003525B4" w:rsidRDefault="003525B4" w:rsidP="00E312B9">
      <w:pPr>
        <w:pStyle w:val="Listenabsatz"/>
        <w:spacing w:after="0" w:line="240" w:lineRule="auto"/>
        <w:jc w:val="both"/>
        <w:rPr>
          <w:rFonts w:ascii="Arial" w:hAnsi="Arial" w:cs="Arial"/>
          <w:szCs w:val="24"/>
        </w:rPr>
      </w:pPr>
    </w:p>
    <w:p w14:paraId="781AECFE" w14:textId="77777777" w:rsidR="00653ECC" w:rsidRPr="00EF09DD" w:rsidRDefault="00653ECC" w:rsidP="00E312B9">
      <w:pPr>
        <w:pStyle w:val="Listenabsatz"/>
        <w:spacing w:after="0" w:line="240" w:lineRule="auto"/>
        <w:jc w:val="both"/>
        <w:rPr>
          <w:rFonts w:ascii="Arial" w:hAnsi="Arial" w:cs="Arial"/>
          <w:szCs w:val="24"/>
        </w:rPr>
      </w:pPr>
    </w:p>
    <w:p w14:paraId="3C02B1CD" w14:textId="77777777" w:rsidR="003525B4" w:rsidRDefault="003525B4" w:rsidP="00E312B9">
      <w:pPr>
        <w:jc w:val="center"/>
        <w:rPr>
          <w:rFonts w:cs="Arial"/>
          <w:szCs w:val="24"/>
        </w:rPr>
      </w:pPr>
      <w:r>
        <w:rPr>
          <w:rFonts w:cs="Arial"/>
          <w:szCs w:val="24"/>
        </w:rPr>
        <w:t>II.</w:t>
      </w:r>
    </w:p>
    <w:p w14:paraId="4E6BE41B" w14:textId="77777777" w:rsidR="00E312B9" w:rsidRDefault="00E312B9" w:rsidP="00E312B9">
      <w:pPr>
        <w:jc w:val="center"/>
        <w:rPr>
          <w:rFonts w:cs="Arial"/>
          <w:szCs w:val="24"/>
        </w:rPr>
      </w:pPr>
    </w:p>
    <w:p w14:paraId="1C1AC976" w14:textId="77777777" w:rsidR="003525B4" w:rsidRDefault="003525B4" w:rsidP="00E312B9">
      <w:pPr>
        <w:jc w:val="both"/>
        <w:rPr>
          <w:rFonts w:cs="Arial"/>
        </w:rPr>
      </w:pPr>
      <w:r w:rsidRPr="006F0D19">
        <w:rPr>
          <w:rFonts w:cs="Arial"/>
        </w:rPr>
        <w:t xml:space="preserve">Das Landratsamt </w:t>
      </w:r>
      <w:r>
        <w:rPr>
          <w:rFonts w:cs="Arial"/>
        </w:rPr>
        <w:t xml:space="preserve">Schweinfurt </w:t>
      </w:r>
      <w:r w:rsidRPr="006F0D19">
        <w:rPr>
          <w:rFonts w:cs="Arial"/>
        </w:rPr>
        <w:t xml:space="preserve">ist gemäß </w:t>
      </w:r>
      <w:r>
        <w:rPr>
          <w:rFonts w:cs="Arial"/>
        </w:rPr>
        <w:t xml:space="preserve">Art. 2 Abs. 2 </w:t>
      </w:r>
      <w:r w:rsidRPr="006A2F14">
        <w:rPr>
          <w:rFonts w:cs="Arial"/>
        </w:rPr>
        <w:t>G</w:t>
      </w:r>
      <w:r>
        <w:rPr>
          <w:rFonts w:cs="Arial"/>
        </w:rPr>
        <w:t>V</w:t>
      </w:r>
      <w:r w:rsidRPr="006A2F14">
        <w:rPr>
          <w:rFonts w:cs="Arial"/>
        </w:rPr>
        <w:t>VG</w:t>
      </w:r>
      <w:r w:rsidRPr="006F0D19">
        <w:rPr>
          <w:rFonts w:cs="Arial"/>
        </w:rPr>
        <w:t xml:space="preserve"> </w:t>
      </w:r>
      <w:r>
        <w:rPr>
          <w:rFonts w:cs="Arial"/>
        </w:rPr>
        <w:t>s</w:t>
      </w:r>
      <w:r w:rsidRPr="006F0D19">
        <w:rPr>
          <w:rFonts w:cs="Arial"/>
        </w:rPr>
        <w:t>achlich und gemäß Art. 3 Abs. 1 Nr. 2 B</w:t>
      </w:r>
      <w:r>
        <w:rPr>
          <w:rFonts w:cs="Arial"/>
        </w:rPr>
        <w:t>ay</w:t>
      </w:r>
      <w:r w:rsidRPr="006F0D19">
        <w:rPr>
          <w:rFonts w:cs="Arial"/>
        </w:rPr>
        <w:t>e</w:t>
      </w:r>
      <w:r>
        <w:rPr>
          <w:rFonts w:cs="Arial"/>
        </w:rPr>
        <w:t xml:space="preserve">risches </w:t>
      </w:r>
      <w:r w:rsidRPr="006F0D19">
        <w:rPr>
          <w:rFonts w:cs="Arial"/>
        </w:rPr>
        <w:t>Verwaltungsverfahrensgesetz (BayVwVfG) örtlich zuständig.</w:t>
      </w:r>
    </w:p>
    <w:p w14:paraId="4AAF6BB0" w14:textId="77777777" w:rsidR="003525B4" w:rsidRPr="00893967" w:rsidRDefault="003525B4" w:rsidP="00E312B9">
      <w:pPr>
        <w:rPr>
          <w:rFonts w:cs="Arial"/>
        </w:rPr>
      </w:pPr>
    </w:p>
    <w:p w14:paraId="46C32524" w14:textId="77777777" w:rsidR="003525B4" w:rsidRPr="00C32908" w:rsidRDefault="003525B4" w:rsidP="00E312B9">
      <w:pPr>
        <w:rPr>
          <w:rFonts w:cs="Arial"/>
          <w:b/>
        </w:rPr>
      </w:pPr>
      <w:r w:rsidRPr="00C32908">
        <w:rPr>
          <w:rFonts w:cs="Arial"/>
          <w:b/>
        </w:rPr>
        <w:t xml:space="preserve">Begründung Nr. </w:t>
      </w:r>
      <w:r>
        <w:rPr>
          <w:rFonts w:cs="Arial"/>
          <w:b/>
        </w:rPr>
        <w:t>1</w:t>
      </w:r>
    </w:p>
    <w:p w14:paraId="4774A6A0" w14:textId="77777777" w:rsidR="00132F88" w:rsidRDefault="003525B4" w:rsidP="00E312B9">
      <w:pPr>
        <w:jc w:val="both"/>
        <w:rPr>
          <w:rFonts w:cs="Arial"/>
        </w:rPr>
      </w:pPr>
      <w:r w:rsidRPr="006D3C9C">
        <w:rPr>
          <w:rFonts w:cs="Arial"/>
        </w:rPr>
        <w:t xml:space="preserve">Die Anordnung der Maßnahmen gemäß Nr. </w:t>
      </w:r>
      <w:r>
        <w:rPr>
          <w:rFonts w:cs="Arial"/>
        </w:rPr>
        <w:t>1</w:t>
      </w:r>
      <w:r w:rsidRPr="006D3C9C">
        <w:rPr>
          <w:rFonts w:cs="Arial"/>
        </w:rPr>
        <w:t xml:space="preserve"> der Verfügung erfolgt in Ergänzung zu den</w:t>
      </w:r>
      <w:r>
        <w:rPr>
          <w:rFonts w:cs="Arial"/>
        </w:rPr>
        <w:t xml:space="preserve"> </w:t>
      </w:r>
      <w:r w:rsidRPr="006D3C9C">
        <w:rPr>
          <w:rFonts w:cs="Arial"/>
        </w:rPr>
        <w:t xml:space="preserve">Maßnahmen in § 6 </w:t>
      </w:r>
      <w:r>
        <w:rPr>
          <w:rFonts w:cs="Arial"/>
        </w:rPr>
        <w:t xml:space="preserve">Absatz 1 </w:t>
      </w:r>
      <w:r w:rsidRPr="006D3C9C">
        <w:rPr>
          <w:rFonts w:cs="Arial"/>
        </w:rPr>
        <w:t>Geflügelpest</w:t>
      </w:r>
      <w:r>
        <w:rPr>
          <w:rFonts w:cs="Arial"/>
        </w:rPr>
        <w:t>-V</w:t>
      </w:r>
      <w:r w:rsidRPr="006D3C9C">
        <w:rPr>
          <w:rFonts w:cs="Arial"/>
        </w:rPr>
        <w:t xml:space="preserve">erordnung </w:t>
      </w:r>
      <w:r>
        <w:rPr>
          <w:rFonts w:cs="Arial"/>
        </w:rPr>
        <w:t>gemäß Art. 70 Abs. 1 Buchst. b</w:t>
      </w:r>
      <w:r w:rsidRPr="00B72C28">
        <w:rPr>
          <w:rFonts w:cs="Arial"/>
          <w:spacing w:val="20"/>
        </w:rPr>
        <w:t xml:space="preserve">) </w:t>
      </w:r>
      <w:proofErr w:type="spellStart"/>
      <w:r w:rsidRPr="00B72C28">
        <w:rPr>
          <w:rFonts w:cs="Arial"/>
          <w:spacing w:val="20"/>
        </w:rPr>
        <w:t>i.V.m</w:t>
      </w:r>
      <w:proofErr w:type="spellEnd"/>
      <w:r w:rsidRPr="00B72C28">
        <w:rPr>
          <w:rFonts w:cs="Arial"/>
          <w:spacing w:val="20"/>
        </w:rPr>
        <w:t>.</w:t>
      </w:r>
      <w:r w:rsidRPr="00C32908">
        <w:rPr>
          <w:rFonts w:cs="Arial"/>
        </w:rPr>
        <w:t xml:space="preserve"> Abs. 2 </w:t>
      </w:r>
      <w:proofErr w:type="spellStart"/>
      <w:r w:rsidRPr="00B72C28">
        <w:rPr>
          <w:rFonts w:cs="Arial"/>
          <w:spacing w:val="20"/>
        </w:rPr>
        <w:t>i.V.m</w:t>
      </w:r>
      <w:proofErr w:type="spellEnd"/>
      <w:r w:rsidR="00132F88">
        <w:rPr>
          <w:rFonts w:cs="Arial"/>
        </w:rPr>
        <w:t>. Art. </w:t>
      </w:r>
      <w:r w:rsidRPr="00C32908">
        <w:rPr>
          <w:rFonts w:cs="Arial"/>
        </w:rPr>
        <w:t xml:space="preserve">55 Abs. 1 Buchst. c) VO (EU) 2016/429 </w:t>
      </w:r>
      <w:proofErr w:type="spellStart"/>
      <w:r w:rsidRPr="00B72C28">
        <w:rPr>
          <w:rFonts w:cs="Arial"/>
          <w:spacing w:val="20"/>
        </w:rPr>
        <w:t>i.V.m</w:t>
      </w:r>
      <w:proofErr w:type="spellEnd"/>
      <w:r>
        <w:rPr>
          <w:rFonts w:cs="Arial"/>
        </w:rPr>
        <w:t xml:space="preserve">. </w:t>
      </w:r>
      <w:r w:rsidRPr="006D3C9C">
        <w:rPr>
          <w:rFonts w:cs="Arial"/>
        </w:rPr>
        <w:t xml:space="preserve">§ </w:t>
      </w:r>
      <w:r>
        <w:rPr>
          <w:rFonts w:cs="Arial"/>
        </w:rPr>
        <w:t>6 Abs. 2 Geflügelpest-Verordnung auf Grundlage der aktuellen Risikobewertung des Bayerischen Landesamtes für Gesundheit und Lebensmittelsicherheit vom 16.11.2022 für das Auftreten des Geflügelpest-Virus (</w:t>
      </w:r>
      <w:r w:rsidRPr="0014244F">
        <w:rPr>
          <w:rFonts w:cs="Arial"/>
        </w:rPr>
        <w:t>HPAIV</w:t>
      </w:r>
      <w:r>
        <w:rPr>
          <w:rFonts w:cs="Arial"/>
        </w:rPr>
        <w:t>)</w:t>
      </w:r>
      <w:r w:rsidRPr="0014244F">
        <w:rPr>
          <w:rFonts w:cs="Arial"/>
        </w:rPr>
        <w:t xml:space="preserve"> in Bayern</w:t>
      </w:r>
      <w:r>
        <w:rPr>
          <w:rFonts w:cs="Arial"/>
        </w:rPr>
        <w:t xml:space="preserve">. </w:t>
      </w:r>
    </w:p>
    <w:p w14:paraId="61292C14" w14:textId="77777777" w:rsidR="00132F88" w:rsidRDefault="003525B4" w:rsidP="00E312B9">
      <w:pPr>
        <w:jc w:val="both"/>
        <w:rPr>
          <w:rFonts w:cs="Arial"/>
        </w:rPr>
      </w:pPr>
      <w:r w:rsidRPr="006D3C9C">
        <w:rPr>
          <w:rFonts w:cs="Arial"/>
        </w:rPr>
        <w:t xml:space="preserve">Da die Übertragung von Influenzaviren bei Geflügel </w:t>
      </w:r>
      <w:r>
        <w:rPr>
          <w:rFonts w:cs="Arial"/>
        </w:rPr>
        <w:t xml:space="preserve">und </w:t>
      </w:r>
      <w:r w:rsidRPr="004911A1">
        <w:rPr>
          <w:rFonts w:cs="Arial"/>
        </w:rPr>
        <w:t>in Gefangenschaft gehaltene</w:t>
      </w:r>
      <w:r>
        <w:rPr>
          <w:rFonts w:cs="Arial"/>
        </w:rPr>
        <w:t>r</w:t>
      </w:r>
      <w:r w:rsidRPr="004911A1">
        <w:rPr>
          <w:rFonts w:cs="Arial"/>
        </w:rPr>
        <w:t xml:space="preserve"> Vögel</w:t>
      </w:r>
      <w:r w:rsidRPr="009607D4">
        <w:rPr>
          <w:rFonts w:cs="Arial"/>
        </w:rPr>
        <w:t xml:space="preserve"> im Sinne de</w:t>
      </w:r>
      <w:r>
        <w:rPr>
          <w:rFonts w:cs="Arial"/>
        </w:rPr>
        <w:t>r Nr. 1 dieser Allgemeinverfügung</w:t>
      </w:r>
      <w:r w:rsidRPr="006D3C9C">
        <w:rPr>
          <w:rFonts w:cs="Arial"/>
        </w:rPr>
        <w:t xml:space="preserve"> vor allem durch direkten Kontakt mit</w:t>
      </w:r>
      <w:r>
        <w:rPr>
          <w:rFonts w:cs="Arial"/>
        </w:rPr>
        <w:t xml:space="preserve"> </w:t>
      </w:r>
      <w:r w:rsidRPr="006D3C9C">
        <w:rPr>
          <w:rFonts w:cs="Arial"/>
        </w:rPr>
        <w:t>infizierten Tieren oder durch Kontakt mit Kot und anderweitig viruskontaminierten Materialien</w:t>
      </w:r>
      <w:r>
        <w:rPr>
          <w:rFonts w:cs="Arial"/>
        </w:rPr>
        <w:t xml:space="preserve"> </w:t>
      </w:r>
      <w:r w:rsidRPr="006D3C9C">
        <w:rPr>
          <w:rFonts w:cs="Arial"/>
        </w:rPr>
        <w:t>wie etwa Einstreu, Gerätschaften, Schuhwerk oder Schutzkleidung erfolgt, ist es erforderlich,</w:t>
      </w:r>
      <w:r>
        <w:rPr>
          <w:rFonts w:cs="Arial"/>
        </w:rPr>
        <w:t xml:space="preserve"> </w:t>
      </w:r>
      <w:r w:rsidRPr="006D3C9C">
        <w:rPr>
          <w:rFonts w:cs="Arial"/>
        </w:rPr>
        <w:t xml:space="preserve">die </w:t>
      </w:r>
      <w:r>
        <w:rPr>
          <w:rFonts w:cs="Arial"/>
        </w:rPr>
        <w:t>H</w:t>
      </w:r>
      <w:r w:rsidRPr="006D3C9C">
        <w:rPr>
          <w:rFonts w:cs="Arial"/>
        </w:rPr>
        <w:t xml:space="preserve">altungen </w:t>
      </w:r>
      <w:r>
        <w:rPr>
          <w:rFonts w:cs="Arial"/>
        </w:rPr>
        <w:t xml:space="preserve">von Geflügel und </w:t>
      </w:r>
      <w:r w:rsidRPr="004911A1">
        <w:rPr>
          <w:rFonts w:cs="Arial"/>
        </w:rPr>
        <w:t>in Gefangenschaft gehaltene</w:t>
      </w:r>
      <w:r>
        <w:rPr>
          <w:rFonts w:cs="Arial"/>
        </w:rPr>
        <w:t>r</w:t>
      </w:r>
      <w:r w:rsidRPr="004911A1">
        <w:rPr>
          <w:rFonts w:cs="Arial"/>
        </w:rPr>
        <w:t xml:space="preserve"> Vögel</w:t>
      </w:r>
      <w:r w:rsidRPr="009607D4">
        <w:rPr>
          <w:rFonts w:cs="Arial"/>
        </w:rPr>
        <w:t xml:space="preserve"> im Sinne de</w:t>
      </w:r>
      <w:r>
        <w:rPr>
          <w:rFonts w:cs="Arial"/>
        </w:rPr>
        <w:t>r Nr. 1 dieser Allgemeinverfügung</w:t>
      </w:r>
      <w:r w:rsidRPr="006D3C9C">
        <w:rPr>
          <w:rFonts w:cs="Arial"/>
        </w:rPr>
        <w:t xml:space="preserve"> im Landkreis zu schützen und den Eintrag oder die Verschleppung</w:t>
      </w:r>
      <w:r>
        <w:rPr>
          <w:rFonts w:cs="Arial"/>
        </w:rPr>
        <w:t xml:space="preserve"> </w:t>
      </w:r>
      <w:r w:rsidRPr="006D3C9C">
        <w:rPr>
          <w:rFonts w:cs="Arial"/>
        </w:rPr>
        <w:t>des Virus in bzw. aus Nutzgeflügelbestände zu vermeiden.</w:t>
      </w:r>
    </w:p>
    <w:p w14:paraId="038CE0F3" w14:textId="77777777" w:rsidR="003525B4" w:rsidRDefault="003525B4" w:rsidP="00E312B9">
      <w:pPr>
        <w:jc w:val="both"/>
        <w:rPr>
          <w:rFonts w:cs="Arial"/>
        </w:rPr>
      </w:pPr>
      <w:r>
        <w:rPr>
          <w:rFonts w:cs="Arial"/>
        </w:rPr>
        <w:t>Aufgrund der sehr dynamischen Entwick</w:t>
      </w:r>
      <w:r w:rsidRPr="006A638B">
        <w:rPr>
          <w:rFonts w:cs="Arial"/>
        </w:rPr>
        <w:t xml:space="preserve">lung in Norddeutschland sowie </w:t>
      </w:r>
      <w:r>
        <w:rPr>
          <w:rFonts w:cs="Arial"/>
        </w:rPr>
        <w:t xml:space="preserve">der </w:t>
      </w:r>
      <w:r w:rsidRPr="003979B8">
        <w:rPr>
          <w:rFonts w:cs="Arial"/>
        </w:rPr>
        <w:t xml:space="preserve">Risikobewertung des </w:t>
      </w:r>
      <w:r>
        <w:rPr>
          <w:rFonts w:cs="Arial"/>
        </w:rPr>
        <w:t>Bayerischen Landesamtes für Gesundheit und Lebensmittelsicherheit</w:t>
      </w:r>
      <w:r w:rsidRPr="003979B8">
        <w:rPr>
          <w:rFonts w:cs="Arial"/>
        </w:rPr>
        <w:t xml:space="preserve"> vom </w:t>
      </w:r>
      <w:r>
        <w:rPr>
          <w:rFonts w:cs="Arial"/>
        </w:rPr>
        <w:t>16.11.2022,</w:t>
      </w:r>
      <w:r w:rsidRPr="003979B8">
        <w:rPr>
          <w:rFonts w:cs="Arial"/>
        </w:rPr>
        <w:t xml:space="preserve"> </w:t>
      </w:r>
      <w:r>
        <w:rPr>
          <w:rFonts w:cs="Arial"/>
        </w:rPr>
        <w:t>in welcher es davon aus</w:t>
      </w:r>
      <w:r w:rsidRPr="003979B8">
        <w:rPr>
          <w:rFonts w:cs="Arial"/>
        </w:rPr>
        <w:t xml:space="preserve">geht, dass die Geflügelpest in der heimischen Wildvogelpopulation </w:t>
      </w:r>
      <w:r>
        <w:rPr>
          <w:rFonts w:cs="Arial"/>
        </w:rPr>
        <w:t xml:space="preserve">bereits </w:t>
      </w:r>
      <w:r w:rsidRPr="003979B8">
        <w:rPr>
          <w:rFonts w:cs="Arial"/>
        </w:rPr>
        <w:t>flächendeckend verbreitet ist</w:t>
      </w:r>
      <w:r>
        <w:rPr>
          <w:rFonts w:cs="Arial"/>
        </w:rPr>
        <w:t xml:space="preserve">, </w:t>
      </w:r>
      <w:r w:rsidRPr="006A638B">
        <w:rPr>
          <w:rFonts w:cs="Arial"/>
        </w:rPr>
        <w:t>muss aktuell auch für Bayern von einem hohen Risiko des weiteren HPAIV-Ein</w:t>
      </w:r>
      <w:r>
        <w:rPr>
          <w:rFonts w:cs="Arial"/>
        </w:rPr>
        <w:t xml:space="preserve">trages </w:t>
      </w:r>
      <w:r w:rsidRPr="006A638B">
        <w:rPr>
          <w:rFonts w:cs="Arial"/>
        </w:rPr>
        <w:t>in Nutz</w:t>
      </w:r>
      <w:r>
        <w:rPr>
          <w:rFonts w:cs="Arial"/>
        </w:rPr>
        <w:t>-/Haus</w:t>
      </w:r>
      <w:r w:rsidRPr="006A638B">
        <w:rPr>
          <w:rFonts w:cs="Arial"/>
        </w:rPr>
        <w:t>geflügelbestände</w:t>
      </w:r>
      <w:r>
        <w:rPr>
          <w:rFonts w:cs="Arial"/>
        </w:rPr>
        <w:t xml:space="preserve"> bzw. Bestände von in Gefangenschaft gehaltenen</w:t>
      </w:r>
      <w:r w:rsidRPr="00742B29">
        <w:rPr>
          <w:rFonts w:cs="Arial"/>
        </w:rPr>
        <w:t xml:space="preserve"> Vögel im Sinne der Nr. 1</w:t>
      </w:r>
      <w:r>
        <w:rPr>
          <w:rFonts w:cs="Arial"/>
        </w:rPr>
        <w:t xml:space="preserve"> dieser Allgemeinverfügung ausgegangen werden</w:t>
      </w:r>
      <w:r w:rsidRPr="003526BB">
        <w:rPr>
          <w:rFonts w:cs="Arial"/>
        </w:rPr>
        <w:t xml:space="preserve">. Durch </w:t>
      </w:r>
      <w:r>
        <w:rPr>
          <w:rFonts w:cs="Arial"/>
        </w:rPr>
        <w:t>die Morbidität</w:t>
      </w:r>
      <w:r w:rsidRPr="003526BB">
        <w:rPr>
          <w:rFonts w:cs="Arial"/>
        </w:rPr>
        <w:t xml:space="preserve"> </w:t>
      </w:r>
      <w:r>
        <w:rPr>
          <w:rFonts w:cs="Arial"/>
        </w:rPr>
        <w:t>klinisch</w:t>
      </w:r>
      <w:r w:rsidRPr="003526BB">
        <w:rPr>
          <w:rFonts w:cs="Arial"/>
        </w:rPr>
        <w:t xml:space="preserve"> gesunde</w:t>
      </w:r>
      <w:r>
        <w:rPr>
          <w:rFonts w:cs="Arial"/>
        </w:rPr>
        <w:t>r</w:t>
      </w:r>
      <w:r w:rsidRPr="003526BB">
        <w:rPr>
          <w:rFonts w:cs="Arial"/>
        </w:rPr>
        <w:t xml:space="preserve"> </w:t>
      </w:r>
      <w:r>
        <w:rPr>
          <w:rFonts w:cs="Arial"/>
        </w:rPr>
        <w:t>Wasservögel</w:t>
      </w:r>
      <w:r w:rsidR="00132F88">
        <w:rPr>
          <w:rFonts w:cs="Arial"/>
        </w:rPr>
        <w:t>,</w:t>
      </w:r>
      <w:r w:rsidRPr="003526BB">
        <w:rPr>
          <w:rFonts w:cs="Arial"/>
        </w:rPr>
        <w:t xml:space="preserve"> z. B. bei der F</w:t>
      </w:r>
      <w:r>
        <w:rPr>
          <w:rFonts w:cs="Arial"/>
        </w:rPr>
        <w:t>uttersuche oder bei der Balz</w:t>
      </w:r>
      <w:r w:rsidR="00132F88">
        <w:rPr>
          <w:rFonts w:cs="Arial"/>
        </w:rPr>
        <w:t>,</w:t>
      </w:r>
      <w:r>
        <w:rPr>
          <w:rFonts w:cs="Arial"/>
        </w:rPr>
        <w:t xml:space="preserve"> be</w:t>
      </w:r>
      <w:r w:rsidRPr="003526BB">
        <w:rPr>
          <w:rFonts w:cs="Arial"/>
        </w:rPr>
        <w:t xml:space="preserve">steht </w:t>
      </w:r>
      <w:r>
        <w:rPr>
          <w:rFonts w:cs="Arial"/>
        </w:rPr>
        <w:t xml:space="preserve">ein zusätzliches Risiko für eine </w:t>
      </w:r>
      <w:r w:rsidRPr="003526BB">
        <w:rPr>
          <w:rFonts w:cs="Arial"/>
        </w:rPr>
        <w:t xml:space="preserve">Einschleppung in </w:t>
      </w:r>
      <w:r>
        <w:rPr>
          <w:rFonts w:cs="Arial"/>
        </w:rPr>
        <w:t xml:space="preserve">Bestände von Haus- und Nutzgeflügel bzw. in Bestände von in </w:t>
      </w:r>
      <w:r w:rsidRPr="004911A1">
        <w:rPr>
          <w:rFonts w:cs="Arial"/>
        </w:rPr>
        <w:t>Gefangenschaft gehaltene</w:t>
      </w:r>
      <w:r>
        <w:rPr>
          <w:rFonts w:cs="Arial"/>
        </w:rPr>
        <w:t>n</w:t>
      </w:r>
      <w:r w:rsidRPr="004911A1">
        <w:rPr>
          <w:rFonts w:cs="Arial"/>
        </w:rPr>
        <w:t xml:space="preserve"> Vögel</w:t>
      </w:r>
      <w:r>
        <w:rPr>
          <w:rFonts w:cs="Arial"/>
        </w:rPr>
        <w:t>n</w:t>
      </w:r>
      <w:r w:rsidRPr="009607D4">
        <w:rPr>
          <w:rFonts w:cs="Arial"/>
        </w:rPr>
        <w:t xml:space="preserve"> im Sinne de</w:t>
      </w:r>
      <w:r>
        <w:rPr>
          <w:rFonts w:cs="Arial"/>
        </w:rPr>
        <w:t xml:space="preserve">r Nr. 1 dieser Allgemeinverfügung. Die Anordnung der unter Nr. 1 dieser Allgemeinverfügung genannten Biosicherheitsmaßnahmen </w:t>
      </w:r>
      <w:r w:rsidRPr="006D3C9C">
        <w:rPr>
          <w:rFonts w:cs="Arial"/>
        </w:rPr>
        <w:t>sind geeignet,</w:t>
      </w:r>
      <w:r>
        <w:rPr>
          <w:rFonts w:cs="Arial"/>
        </w:rPr>
        <w:t xml:space="preserve"> </w:t>
      </w:r>
      <w:r w:rsidRPr="006D3C9C">
        <w:rPr>
          <w:rFonts w:cs="Arial"/>
        </w:rPr>
        <w:t xml:space="preserve">das Risiko des Eintrags </w:t>
      </w:r>
      <w:r>
        <w:rPr>
          <w:rFonts w:cs="Arial"/>
        </w:rPr>
        <w:t>des</w:t>
      </w:r>
      <w:r w:rsidRPr="006D3C9C">
        <w:rPr>
          <w:rFonts w:cs="Arial"/>
        </w:rPr>
        <w:t xml:space="preserve"> Geflügelpestvirus in </w:t>
      </w:r>
      <w:r>
        <w:rPr>
          <w:rFonts w:cs="Arial"/>
        </w:rPr>
        <w:t>H</w:t>
      </w:r>
      <w:r w:rsidRPr="006D3C9C">
        <w:rPr>
          <w:rFonts w:cs="Arial"/>
        </w:rPr>
        <w:t>altungen</w:t>
      </w:r>
      <w:r>
        <w:rPr>
          <w:rFonts w:cs="Arial"/>
        </w:rPr>
        <w:t xml:space="preserve"> von Geflügel sowie </w:t>
      </w:r>
      <w:r w:rsidRPr="004911A1">
        <w:rPr>
          <w:rFonts w:cs="Arial"/>
        </w:rPr>
        <w:t>in Gefangenschaft gehaltene</w:t>
      </w:r>
      <w:r>
        <w:rPr>
          <w:rFonts w:cs="Arial"/>
        </w:rPr>
        <w:t>r</w:t>
      </w:r>
      <w:r w:rsidRPr="004911A1">
        <w:rPr>
          <w:rFonts w:cs="Arial"/>
        </w:rPr>
        <w:t xml:space="preserve"> Vögel</w:t>
      </w:r>
      <w:r w:rsidRPr="009607D4">
        <w:rPr>
          <w:rFonts w:cs="Arial"/>
        </w:rPr>
        <w:t xml:space="preserve"> im Sinne de</w:t>
      </w:r>
      <w:r>
        <w:rPr>
          <w:rFonts w:cs="Arial"/>
        </w:rPr>
        <w:t>r Nr. 1</w:t>
      </w:r>
      <w:r w:rsidRPr="006D3C9C">
        <w:rPr>
          <w:rFonts w:cs="Arial"/>
        </w:rPr>
        <w:t xml:space="preserve"> </w:t>
      </w:r>
      <w:r>
        <w:rPr>
          <w:rFonts w:cs="Arial"/>
        </w:rPr>
        <w:t xml:space="preserve">dieser Allgemeinverfügung </w:t>
      </w:r>
      <w:r w:rsidRPr="006D3C9C">
        <w:rPr>
          <w:rFonts w:cs="Arial"/>
        </w:rPr>
        <w:t>bzw. dessen Verbreitung</w:t>
      </w:r>
      <w:r>
        <w:rPr>
          <w:rFonts w:cs="Arial"/>
        </w:rPr>
        <w:t xml:space="preserve"> </w:t>
      </w:r>
      <w:r w:rsidRPr="006D3C9C">
        <w:rPr>
          <w:rFonts w:cs="Arial"/>
        </w:rPr>
        <w:t>zu vermindern.</w:t>
      </w:r>
    </w:p>
    <w:p w14:paraId="4E9E6A0C" w14:textId="77777777" w:rsidR="00081673" w:rsidRDefault="00081673" w:rsidP="00E312B9">
      <w:pPr>
        <w:jc w:val="both"/>
        <w:rPr>
          <w:rFonts w:cs="Arial"/>
        </w:rPr>
      </w:pPr>
    </w:p>
    <w:p w14:paraId="2E5728CD" w14:textId="77777777" w:rsidR="003525B4" w:rsidRPr="00F0048B" w:rsidRDefault="003525B4" w:rsidP="00E312B9">
      <w:pPr>
        <w:rPr>
          <w:rFonts w:cs="Arial"/>
          <w:b/>
        </w:rPr>
      </w:pPr>
      <w:r>
        <w:rPr>
          <w:rFonts w:cs="Arial"/>
          <w:b/>
        </w:rPr>
        <w:t>Begründung Nr. 2</w:t>
      </w:r>
    </w:p>
    <w:p w14:paraId="60C4FD2A" w14:textId="77777777" w:rsidR="003525B4" w:rsidRDefault="003525B4" w:rsidP="00E312B9">
      <w:pPr>
        <w:jc w:val="both"/>
        <w:rPr>
          <w:rFonts w:cs="Arial"/>
        </w:rPr>
      </w:pPr>
      <w:r w:rsidRPr="006D3C9C">
        <w:rPr>
          <w:rFonts w:cs="Arial"/>
        </w:rPr>
        <w:t xml:space="preserve">Das Verbot von </w:t>
      </w:r>
      <w:r>
        <w:rPr>
          <w:rFonts w:cs="Arial"/>
        </w:rPr>
        <w:t xml:space="preserve">Geflügelausstellungen, -schauen und -märkten sowie </w:t>
      </w:r>
      <w:r w:rsidRPr="006D3C9C">
        <w:rPr>
          <w:rFonts w:cs="Arial"/>
        </w:rPr>
        <w:t>Veranstaltungen ähnlicher Art mit Geflügel</w:t>
      </w:r>
      <w:r w:rsidRPr="00BC253E">
        <w:rPr>
          <w:rFonts w:cs="Arial"/>
        </w:rPr>
        <w:t xml:space="preserve"> </w:t>
      </w:r>
      <w:r w:rsidRPr="000F1C7B">
        <w:rPr>
          <w:rFonts w:cs="Arial"/>
        </w:rPr>
        <w:t xml:space="preserve">und </w:t>
      </w:r>
      <w:r>
        <w:rPr>
          <w:rFonts w:cs="Arial"/>
        </w:rPr>
        <w:t xml:space="preserve">in Gefangenschaft </w:t>
      </w:r>
      <w:r w:rsidRPr="000F1C7B">
        <w:rPr>
          <w:rFonts w:cs="Arial"/>
        </w:rPr>
        <w:t xml:space="preserve">gehaltenen Vögeln </w:t>
      </w:r>
      <w:r>
        <w:rPr>
          <w:rFonts w:cs="Arial"/>
        </w:rPr>
        <w:t>in Nr. 2 dieser Allgemeinverfügung</w:t>
      </w:r>
      <w:r w:rsidRPr="006D3C9C">
        <w:rPr>
          <w:rFonts w:cs="Arial"/>
        </w:rPr>
        <w:t xml:space="preserve"> ergibt sich</w:t>
      </w:r>
      <w:r>
        <w:rPr>
          <w:rFonts w:cs="Arial"/>
        </w:rPr>
        <w:t xml:space="preserve"> aus </w:t>
      </w:r>
      <w:r w:rsidRPr="002417DC">
        <w:rPr>
          <w:rFonts w:cs="Arial"/>
        </w:rPr>
        <w:t xml:space="preserve">Art. 70 Abs. 1 Buchst. b) </w:t>
      </w:r>
      <w:proofErr w:type="spellStart"/>
      <w:r w:rsidRPr="003B0654">
        <w:rPr>
          <w:rFonts w:cs="Arial"/>
          <w:spacing w:val="20"/>
        </w:rPr>
        <w:t>i.V.m</w:t>
      </w:r>
      <w:proofErr w:type="spellEnd"/>
      <w:r w:rsidRPr="002417DC">
        <w:rPr>
          <w:rFonts w:cs="Arial"/>
        </w:rPr>
        <w:t xml:space="preserve">. Abs. 2 </w:t>
      </w:r>
      <w:proofErr w:type="spellStart"/>
      <w:r w:rsidRPr="003B0654">
        <w:rPr>
          <w:rFonts w:cs="Arial"/>
          <w:spacing w:val="20"/>
        </w:rPr>
        <w:t>i.V.m</w:t>
      </w:r>
      <w:proofErr w:type="spellEnd"/>
      <w:r w:rsidRPr="002417DC">
        <w:rPr>
          <w:rFonts w:cs="Arial"/>
        </w:rPr>
        <w:t>. Art. 55 Abs. 1 Buchst.</w:t>
      </w:r>
      <w:r>
        <w:rPr>
          <w:rFonts w:cs="Arial"/>
        </w:rPr>
        <w:t> </w:t>
      </w:r>
      <w:r w:rsidRPr="002417DC">
        <w:rPr>
          <w:rFonts w:cs="Arial"/>
        </w:rPr>
        <w:t xml:space="preserve">c) VO (EU) 2016/429 </w:t>
      </w:r>
      <w:proofErr w:type="spellStart"/>
      <w:r w:rsidRPr="003B0654">
        <w:rPr>
          <w:rFonts w:cs="Arial"/>
          <w:spacing w:val="20"/>
        </w:rPr>
        <w:t>i.V.m</w:t>
      </w:r>
      <w:proofErr w:type="spellEnd"/>
      <w:r w:rsidRPr="002417DC">
        <w:rPr>
          <w:rFonts w:cs="Arial"/>
        </w:rPr>
        <w:t>.</w:t>
      </w:r>
      <w:r>
        <w:rPr>
          <w:rFonts w:cs="Arial"/>
        </w:rPr>
        <w:t xml:space="preserve"> </w:t>
      </w:r>
      <w:r w:rsidRPr="006D3C9C">
        <w:rPr>
          <w:rFonts w:cs="Arial"/>
        </w:rPr>
        <w:t xml:space="preserve">§ 7 Abs. 6 der Geflügelpest-Verordnung </w:t>
      </w:r>
      <w:proofErr w:type="spellStart"/>
      <w:r>
        <w:rPr>
          <w:rFonts w:cs="Arial"/>
        </w:rPr>
        <w:t>i.V.m</w:t>
      </w:r>
      <w:proofErr w:type="spellEnd"/>
      <w:r>
        <w:rPr>
          <w:rFonts w:cs="Arial"/>
        </w:rPr>
        <w:t xml:space="preserve">. </w:t>
      </w:r>
      <w:r w:rsidRPr="006D3C9C">
        <w:rPr>
          <w:rFonts w:cs="Arial"/>
        </w:rPr>
        <w:t xml:space="preserve">§ 4 Abs. 2 der </w:t>
      </w:r>
      <w:proofErr w:type="spellStart"/>
      <w:r w:rsidRPr="006D3C9C">
        <w:rPr>
          <w:rFonts w:cs="Arial"/>
        </w:rPr>
        <w:t>Vieh</w:t>
      </w:r>
      <w:r>
        <w:rPr>
          <w:rFonts w:cs="Arial"/>
        </w:rPr>
        <w:t>V</w:t>
      </w:r>
      <w:r w:rsidRPr="006D3C9C">
        <w:rPr>
          <w:rFonts w:cs="Arial"/>
        </w:rPr>
        <w:t>erk</w:t>
      </w:r>
      <w:r>
        <w:rPr>
          <w:rFonts w:cs="Arial"/>
        </w:rPr>
        <w:t>V</w:t>
      </w:r>
      <w:proofErr w:type="spellEnd"/>
      <w:r>
        <w:rPr>
          <w:rFonts w:cs="Arial"/>
        </w:rPr>
        <w:t xml:space="preserve"> und stützt sich auf die </w:t>
      </w:r>
      <w:r w:rsidRPr="00EF2DDF">
        <w:rPr>
          <w:rFonts w:cs="Arial"/>
        </w:rPr>
        <w:t xml:space="preserve">aktuelle Risikobewertung des </w:t>
      </w:r>
      <w:r>
        <w:rPr>
          <w:rFonts w:cs="Arial"/>
        </w:rPr>
        <w:t>Bayerischen Landesamtes für Gesundheit und Lebensmittelsicherheit</w:t>
      </w:r>
      <w:r w:rsidRPr="00EF2DDF">
        <w:rPr>
          <w:rFonts w:cs="Arial"/>
        </w:rPr>
        <w:t xml:space="preserve"> vom </w:t>
      </w:r>
      <w:r>
        <w:rPr>
          <w:rFonts w:cs="Arial"/>
        </w:rPr>
        <w:t>16.11.2022</w:t>
      </w:r>
      <w:r w:rsidRPr="00EF2DDF">
        <w:rPr>
          <w:rFonts w:cs="Arial"/>
        </w:rPr>
        <w:t xml:space="preserve"> für das Auftreten des Geflügelpest-Virus (HPAIV) in Bayern.</w:t>
      </w:r>
      <w:r>
        <w:rPr>
          <w:rFonts w:cs="Arial"/>
        </w:rPr>
        <w:t xml:space="preserve"> Hiernach </w:t>
      </w:r>
      <w:r w:rsidRPr="006D3C9C">
        <w:rPr>
          <w:rFonts w:cs="Arial"/>
        </w:rPr>
        <w:t>kann die zuständige</w:t>
      </w:r>
      <w:r>
        <w:rPr>
          <w:rFonts w:cs="Arial"/>
        </w:rPr>
        <w:t xml:space="preserve"> </w:t>
      </w:r>
      <w:r w:rsidRPr="006D3C9C">
        <w:rPr>
          <w:rFonts w:cs="Arial"/>
        </w:rPr>
        <w:t>Behörde zur Vorbeugung von Tierseuchen und deren Bekämpfung Verfügungen über die</w:t>
      </w:r>
      <w:r>
        <w:rPr>
          <w:rFonts w:cs="Arial"/>
        </w:rPr>
        <w:t xml:space="preserve"> </w:t>
      </w:r>
      <w:r w:rsidRPr="006D3C9C">
        <w:rPr>
          <w:rFonts w:cs="Arial"/>
        </w:rPr>
        <w:t>Durchführung von Veranstaltungen, anlässlich derer Tiere zusammenkommen, erlassen.</w:t>
      </w:r>
      <w:r>
        <w:rPr>
          <w:rFonts w:cs="Arial"/>
        </w:rPr>
        <w:t xml:space="preserve"> </w:t>
      </w:r>
      <w:r w:rsidRPr="006D3C9C">
        <w:rPr>
          <w:rFonts w:cs="Arial"/>
        </w:rPr>
        <w:t xml:space="preserve">Das gemäß Nr. </w:t>
      </w:r>
      <w:r>
        <w:rPr>
          <w:rFonts w:cs="Arial"/>
        </w:rPr>
        <w:t>2</w:t>
      </w:r>
      <w:r w:rsidRPr="006D3C9C">
        <w:rPr>
          <w:rFonts w:cs="Arial"/>
        </w:rPr>
        <w:t xml:space="preserve"> </w:t>
      </w:r>
      <w:r w:rsidRPr="003979B8">
        <w:rPr>
          <w:rFonts w:cs="Arial"/>
        </w:rPr>
        <w:t xml:space="preserve">dieser Allgemeinverfügung </w:t>
      </w:r>
      <w:r w:rsidRPr="006D3C9C">
        <w:rPr>
          <w:rFonts w:cs="Arial"/>
        </w:rPr>
        <w:t xml:space="preserve">angeordnete Verbot </w:t>
      </w:r>
      <w:r w:rsidRPr="00312764">
        <w:rPr>
          <w:rFonts w:cs="Arial"/>
        </w:rPr>
        <w:t xml:space="preserve">Geflügelausstellungen, -schauen und </w:t>
      </w:r>
      <w:r>
        <w:rPr>
          <w:rFonts w:cs="Arial"/>
        </w:rPr>
        <w:t>-</w:t>
      </w:r>
      <w:r w:rsidRPr="00312764">
        <w:rPr>
          <w:rFonts w:cs="Arial"/>
        </w:rPr>
        <w:t>märkten sowie Veranstaltungen ähnlicher Art mit Geflügel und in</w:t>
      </w:r>
      <w:r w:rsidRPr="003C7F05">
        <w:rPr>
          <w:rFonts w:cs="Arial"/>
        </w:rPr>
        <w:t xml:space="preserve"> Gefangenschaft gehaltenen Vögeln</w:t>
      </w:r>
      <w:r>
        <w:rPr>
          <w:rFonts w:cs="Arial"/>
        </w:rPr>
        <w:t>, ausgenommen Tauben,</w:t>
      </w:r>
      <w:r w:rsidRPr="003C7F05">
        <w:rPr>
          <w:rFonts w:cs="Arial"/>
        </w:rPr>
        <w:t xml:space="preserve"> </w:t>
      </w:r>
      <w:r w:rsidRPr="006D4453">
        <w:rPr>
          <w:rFonts w:cs="Arial"/>
        </w:rPr>
        <w:t>i</w:t>
      </w:r>
      <w:r w:rsidRPr="006D3C9C">
        <w:rPr>
          <w:rFonts w:cs="Arial"/>
        </w:rPr>
        <w:t xml:space="preserve">m Landkreis </w:t>
      </w:r>
      <w:r>
        <w:rPr>
          <w:rFonts w:cs="Arial"/>
        </w:rPr>
        <w:t xml:space="preserve">Schweinfurt </w:t>
      </w:r>
      <w:r w:rsidRPr="006D3C9C">
        <w:rPr>
          <w:rFonts w:cs="Arial"/>
        </w:rPr>
        <w:t>ist erforderlich, da durch den bei solchen Veranstaltungen gegebenen</w:t>
      </w:r>
      <w:r>
        <w:rPr>
          <w:rFonts w:cs="Arial"/>
        </w:rPr>
        <w:t xml:space="preserve"> </w:t>
      </w:r>
      <w:r w:rsidRPr="006D3C9C">
        <w:rPr>
          <w:rFonts w:cs="Arial"/>
        </w:rPr>
        <w:t>engen Kontakt von Tieren ein bislang nicht abschätzbares Infektionsrisiko besteht und durch</w:t>
      </w:r>
      <w:r>
        <w:rPr>
          <w:rFonts w:cs="Arial"/>
        </w:rPr>
        <w:t xml:space="preserve"> </w:t>
      </w:r>
      <w:r w:rsidRPr="006D3C9C">
        <w:rPr>
          <w:rFonts w:cs="Arial"/>
        </w:rPr>
        <w:t>einen Verkauf eine Verschleppung von potentiell infizierten Tieren möglich ist</w:t>
      </w:r>
      <w:r>
        <w:rPr>
          <w:rFonts w:cs="Arial"/>
        </w:rPr>
        <w:t>.</w:t>
      </w:r>
    </w:p>
    <w:p w14:paraId="0031130C" w14:textId="77777777" w:rsidR="003525B4" w:rsidRDefault="003525B4" w:rsidP="00E312B9">
      <w:pPr>
        <w:rPr>
          <w:rFonts w:cs="Arial"/>
        </w:rPr>
      </w:pPr>
    </w:p>
    <w:p w14:paraId="75B45E37" w14:textId="77777777" w:rsidR="003525B4" w:rsidRPr="002417DC" w:rsidRDefault="003525B4" w:rsidP="00E312B9">
      <w:pPr>
        <w:rPr>
          <w:rFonts w:cs="Arial"/>
          <w:b/>
        </w:rPr>
      </w:pPr>
      <w:r>
        <w:rPr>
          <w:rFonts w:cs="Arial"/>
          <w:b/>
        </w:rPr>
        <w:t>Begründung Nr. 3</w:t>
      </w:r>
    </w:p>
    <w:p w14:paraId="238F604A" w14:textId="77777777" w:rsidR="003525B4" w:rsidRDefault="003525B4" w:rsidP="00E312B9">
      <w:pPr>
        <w:jc w:val="both"/>
        <w:rPr>
          <w:rFonts w:cs="Arial"/>
        </w:rPr>
      </w:pPr>
      <w:r>
        <w:rPr>
          <w:rFonts w:cs="Arial"/>
        </w:rPr>
        <w:t xml:space="preserve">Das in Nr. 3 dieser Allgemeinverfügung angeordnete allgemeine Fütterungsverbot von Wildvögeln erfolgt auf Grundlage </w:t>
      </w:r>
      <w:r w:rsidRPr="001E7446">
        <w:rPr>
          <w:rFonts w:cs="Arial"/>
        </w:rPr>
        <w:t xml:space="preserve">der aktuellen Risikobewertung des Bayerischen Landesamtes für Gesundheit und Lebensmittelsicherheit vom </w:t>
      </w:r>
      <w:r>
        <w:rPr>
          <w:rFonts w:cs="Arial"/>
        </w:rPr>
        <w:t>16.11.2022</w:t>
      </w:r>
      <w:r w:rsidRPr="001E7446">
        <w:rPr>
          <w:rFonts w:cs="Arial"/>
        </w:rPr>
        <w:t xml:space="preserve"> für das Auftreten des Geflüg</w:t>
      </w:r>
      <w:r>
        <w:rPr>
          <w:rFonts w:cs="Arial"/>
        </w:rPr>
        <w:t xml:space="preserve">elpest-Virus (HPAIV) in Bayern gem. 70 Abs. 1 Buchst. b) </w:t>
      </w:r>
      <w:proofErr w:type="spellStart"/>
      <w:r w:rsidRPr="00FE3D62">
        <w:rPr>
          <w:rFonts w:cs="Arial"/>
          <w:spacing w:val="20"/>
        </w:rPr>
        <w:t>i.V.m</w:t>
      </w:r>
      <w:proofErr w:type="spellEnd"/>
      <w:r>
        <w:rPr>
          <w:rFonts w:cs="Arial"/>
        </w:rPr>
        <w:t xml:space="preserve">. Abs. 2 </w:t>
      </w:r>
      <w:proofErr w:type="spellStart"/>
      <w:r w:rsidRPr="00FE3D62">
        <w:rPr>
          <w:rFonts w:cs="Arial"/>
          <w:spacing w:val="20"/>
        </w:rPr>
        <w:t>i.V.m</w:t>
      </w:r>
      <w:proofErr w:type="spellEnd"/>
      <w:r>
        <w:rPr>
          <w:rFonts w:cs="Arial"/>
        </w:rPr>
        <w:t xml:space="preserve">. Art. 55 Abs. 1 Buchst. c) VO (EU) 2016/429 </w:t>
      </w:r>
      <w:proofErr w:type="spellStart"/>
      <w:r w:rsidRPr="00FE3D62">
        <w:rPr>
          <w:rFonts w:cs="Arial"/>
          <w:spacing w:val="20"/>
        </w:rPr>
        <w:t>i.V.m</w:t>
      </w:r>
      <w:proofErr w:type="spellEnd"/>
      <w:r>
        <w:rPr>
          <w:rFonts w:cs="Arial"/>
        </w:rPr>
        <w:t xml:space="preserve">. Art. 6 und Art. 7 Abs. 2 Nr. 3 </w:t>
      </w:r>
      <w:proofErr w:type="spellStart"/>
      <w:r>
        <w:rPr>
          <w:rFonts w:cs="Arial"/>
        </w:rPr>
        <w:t>LStVG</w:t>
      </w:r>
      <w:proofErr w:type="spellEnd"/>
      <w:r>
        <w:rPr>
          <w:rFonts w:cs="Arial"/>
        </w:rPr>
        <w:t>, da v</w:t>
      </w:r>
      <w:r w:rsidRPr="006D3C9C">
        <w:rPr>
          <w:rFonts w:cs="Arial"/>
        </w:rPr>
        <w:t xml:space="preserve">irushaltige Ausscheidungen von Wildvögeln jederzeit </w:t>
      </w:r>
      <w:r w:rsidRPr="00BC253E">
        <w:rPr>
          <w:rFonts w:cs="Arial"/>
        </w:rPr>
        <w:t>z.B</w:t>
      </w:r>
      <w:r w:rsidRPr="006D3C9C">
        <w:rPr>
          <w:rFonts w:cs="Arial"/>
        </w:rPr>
        <w:t>. Oberflächengewässer,</w:t>
      </w:r>
      <w:r>
        <w:rPr>
          <w:rFonts w:cs="Arial"/>
        </w:rPr>
        <w:t xml:space="preserve"> </w:t>
      </w:r>
      <w:r w:rsidRPr="006D3C9C">
        <w:rPr>
          <w:rFonts w:cs="Arial"/>
        </w:rPr>
        <w:t xml:space="preserve">Futtermittel und Einstreu bei im Auslauf gehaltenen Geflügel </w:t>
      </w:r>
      <w:r>
        <w:rPr>
          <w:rFonts w:cs="Arial"/>
        </w:rPr>
        <w:t xml:space="preserve">und </w:t>
      </w:r>
      <w:r w:rsidRPr="004911A1">
        <w:rPr>
          <w:rFonts w:cs="Arial"/>
        </w:rPr>
        <w:t>in Gefangenschaft gehaltene</w:t>
      </w:r>
      <w:r>
        <w:rPr>
          <w:rFonts w:cs="Arial"/>
        </w:rPr>
        <w:t>r</w:t>
      </w:r>
      <w:r w:rsidRPr="004911A1">
        <w:rPr>
          <w:rFonts w:cs="Arial"/>
        </w:rPr>
        <w:t xml:space="preserve"> Vögel</w:t>
      </w:r>
      <w:r w:rsidRPr="009607D4">
        <w:rPr>
          <w:rFonts w:cs="Arial"/>
        </w:rPr>
        <w:t xml:space="preserve"> im Sinne de</w:t>
      </w:r>
      <w:r>
        <w:rPr>
          <w:rFonts w:cs="Arial"/>
        </w:rPr>
        <w:t xml:space="preserve">r Nr. 1 dieser Allgemeinverfügung </w:t>
      </w:r>
      <w:r w:rsidRPr="006D3C9C">
        <w:rPr>
          <w:rFonts w:cs="Arial"/>
        </w:rPr>
        <w:t>mit Influenzaviren, die für</w:t>
      </w:r>
      <w:r>
        <w:rPr>
          <w:rFonts w:cs="Arial"/>
        </w:rPr>
        <w:t xml:space="preserve"> die Tiere</w:t>
      </w:r>
      <w:r w:rsidRPr="006D3C9C">
        <w:rPr>
          <w:rFonts w:cs="Arial"/>
        </w:rPr>
        <w:t xml:space="preserve"> pathogen sind, kontaminieren</w:t>
      </w:r>
      <w:r w:rsidRPr="00121D08">
        <w:rPr>
          <w:rFonts w:cs="Arial"/>
        </w:rPr>
        <w:t xml:space="preserve"> </w:t>
      </w:r>
      <w:r w:rsidRPr="006D3C9C">
        <w:rPr>
          <w:rFonts w:cs="Arial"/>
        </w:rPr>
        <w:t>können. Die Übertragung von Influenzaviren bei Geflügel</w:t>
      </w:r>
      <w:r>
        <w:rPr>
          <w:rFonts w:cs="Arial"/>
        </w:rPr>
        <w:t xml:space="preserve"> und </w:t>
      </w:r>
      <w:r w:rsidRPr="004911A1">
        <w:rPr>
          <w:rFonts w:cs="Arial"/>
        </w:rPr>
        <w:t>in Gefangenschaft gehaltene</w:t>
      </w:r>
      <w:r>
        <w:rPr>
          <w:rFonts w:cs="Arial"/>
        </w:rPr>
        <w:t>r</w:t>
      </w:r>
      <w:r w:rsidRPr="004911A1">
        <w:rPr>
          <w:rFonts w:cs="Arial"/>
        </w:rPr>
        <w:t xml:space="preserve"> Vögel</w:t>
      </w:r>
      <w:r w:rsidRPr="009607D4">
        <w:rPr>
          <w:rFonts w:cs="Arial"/>
        </w:rPr>
        <w:t xml:space="preserve"> im Sinne de</w:t>
      </w:r>
      <w:r>
        <w:rPr>
          <w:rFonts w:cs="Arial"/>
        </w:rPr>
        <w:t xml:space="preserve">r Nr. 1 dieser Allgemeinverfügung </w:t>
      </w:r>
      <w:r w:rsidRPr="006D3C9C">
        <w:rPr>
          <w:rFonts w:cs="Arial"/>
        </w:rPr>
        <w:t>erfolgt vor allem durch direkten Kontakt mit infizierten Tieren oder durch Kontakt mit Kot und</w:t>
      </w:r>
      <w:r>
        <w:rPr>
          <w:rFonts w:cs="Arial"/>
        </w:rPr>
        <w:t xml:space="preserve"> </w:t>
      </w:r>
      <w:r w:rsidRPr="006D3C9C">
        <w:rPr>
          <w:rFonts w:cs="Arial"/>
        </w:rPr>
        <w:t>anderweitig viruskontaminierten Materialien wie etwa Einstreu, Gerätschaften, Schuhwerk</w:t>
      </w:r>
      <w:r>
        <w:rPr>
          <w:rFonts w:cs="Arial"/>
        </w:rPr>
        <w:t xml:space="preserve"> </w:t>
      </w:r>
      <w:r w:rsidRPr="006D3C9C">
        <w:rPr>
          <w:rFonts w:cs="Arial"/>
        </w:rPr>
        <w:t>oder Schutzkleidung. Um die Verbreitung des Virus durch direkten Kontakt zwischen</w:t>
      </w:r>
      <w:r>
        <w:rPr>
          <w:rFonts w:cs="Arial"/>
        </w:rPr>
        <w:t xml:space="preserve"> </w:t>
      </w:r>
      <w:r w:rsidRPr="006D3C9C">
        <w:rPr>
          <w:rFonts w:cs="Arial"/>
        </w:rPr>
        <w:t xml:space="preserve">Wildvögeln </w:t>
      </w:r>
      <w:r>
        <w:rPr>
          <w:rFonts w:cs="Arial"/>
        </w:rPr>
        <w:t xml:space="preserve">und Geflügel bzw. </w:t>
      </w:r>
      <w:r w:rsidRPr="004911A1">
        <w:rPr>
          <w:rFonts w:cs="Arial"/>
        </w:rPr>
        <w:t>in Gefangenschaft gehaltene</w:t>
      </w:r>
      <w:r>
        <w:rPr>
          <w:rFonts w:cs="Arial"/>
        </w:rPr>
        <w:t>r</w:t>
      </w:r>
      <w:r w:rsidRPr="004911A1">
        <w:rPr>
          <w:rFonts w:cs="Arial"/>
        </w:rPr>
        <w:t xml:space="preserve"> Vögel</w:t>
      </w:r>
      <w:r w:rsidRPr="009607D4">
        <w:rPr>
          <w:rFonts w:cs="Arial"/>
        </w:rPr>
        <w:t xml:space="preserve"> im Sinne de</w:t>
      </w:r>
      <w:r>
        <w:rPr>
          <w:rFonts w:cs="Arial"/>
        </w:rPr>
        <w:t xml:space="preserve">r Nr. 1 dieser Allgemeinverfügung </w:t>
      </w:r>
      <w:r w:rsidRPr="006D3C9C">
        <w:rPr>
          <w:rFonts w:cs="Arial"/>
        </w:rPr>
        <w:t>so weit wie möglich zu vermeiden</w:t>
      </w:r>
      <w:r>
        <w:rPr>
          <w:rFonts w:cs="Arial"/>
        </w:rPr>
        <w:t>,</w:t>
      </w:r>
      <w:r w:rsidRPr="006D3C9C">
        <w:rPr>
          <w:rFonts w:cs="Arial"/>
        </w:rPr>
        <w:t xml:space="preserve"> ist es aus </w:t>
      </w:r>
      <w:r>
        <w:rPr>
          <w:rFonts w:cs="Arial"/>
        </w:rPr>
        <w:t>tierseuchen</w:t>
      </w:r>
      <w:r w:rsidRPr="006D3C9C">
        <w:rPr>
          <w:rFonts w:cs="Arial"/>
        </w:rPr>
        <w:t>fachlichen Erwägungen erforderlich,</w:t>
      </w:r>
      <w:r>
        <w:rPr>
          <w:rFonts w:cs="Arial"/>
        </w:rPr>
        <w:t xml:space="preserve"> </w:t>
      </w:r>
      <w:r w:rsidRPr="006D3C9C">
        <w:rPr>
          <w:rFonts w:cs="Arial"/>
        </w:rPr>
        <w:t>Fütterungen von Wildvögeln zu unterbinden, denn die Fütterungsplätze stellen naturgemäß</w:t>
      </w:r>
      <w:r>
        <w:rPr>
          <w:rFonts w:cs="Arial"/>
        </w:rPr>
        <w:t xml:space="preserve"> </w:t>
      </w:r>
      <w:r w:rsidRPr="006D3C9C">
        <w:rPr>
          <w:rFonts w:cs="Arial"/>
        </w:rPr>
        <w:t>entsprechende „Hot-Spots“ dar, an denen viele Wildvögel zur gleichen Zeit zusammentreffen.</w:t>
      </w:r>
      <w:r>
        <w:rPr>
          <w:rFonts w:cs="Arial"/>
        </w:rPr>
        <w:t xml:space="preserve"> Dies insbesondere vor dem Hintergrund, dass die aktuelle Risikobewertung des LGL vom 16.11.2022 davon ausgeht, dass das HPAI-Virus bereits flächendeckend in der Wildvogelpopulation in Bayern verbreitet ist.</w:t>
      </w:r>
    </w:p>
    <w:p w14:paraId="4E6DC5EE" w14:textId="77777777" w:rsidR="003525B4" w:rsidRDefault="003525B4" w:rsidP="00E312B9">
      <w:pPr>
        <w:rPr>
          <w:rFonts w:cs="Arial"/>
        </w:rPr>
      </w:pPr>
    </w:p>
    <w:p w14:paraId="644F2D80" w14:textId="77777777" w:rsidR="003525B4" w:rsidRPr="007C7910" w:rsidRDefault="003525B4" w:rsidP="00E312B9">
      <w:pPr>
        <w:rPr>
          <w:rFonts w:cs="Arial"/>
          <w:b/>
        </w:rPr>
      </w:pPr>
      <w:r w:rsidRPr="007C7910">
        <w:rPr>
          <w:rFonts w:cs="Arial"/>
          <w:b/>
        </w:rPr>
        <w:t xml:space="preserve">Begründung Nr. </w:t>
      </w:r>
      <w:r>
        <w:rPr>
          <w:rFonts w:cs="Arial"/>
          <w:b/>
        </w:rPr>
        <w:t>4</w:t>
      </w:r>
    </w:p>
    <w:p w14:paraId="4C9172DF" w14:textId="77777777" w:rsidR="003525B4" w:rsidRDefault="003525B4" w:rsidP="00E312B9">
      <w:pPr>
        <w:jc w:val="both"/>
        <w:rPr>
          <w:rFonts w:cs="Arial"/>
        </w:rPr>
      </w:pPr>
      <w:r w:rsidRPr="00893967">
        <w:rPr>
          <w:rFonts w:cs="Arial"/>
        </w:rPr>
        <w:t xml:space="preserve">Die sofortige Vollziehung der Maßnahmen in den Nummern </w:t>
      </w:r>
      <w:r>
        <w:rPr>
          <w:rFonts w:cs="Arial"/>
        </w:rPr>
        <w:t>1</w:t>
      </w:r>
      <w:r w:rsidRPr="00BC253E">
        <w:rPr>
          <w:rFonts w:cs="Arial"/>
        </w:rPr>
        <w:t xml:space="preserve"> bis </w:t>
      </w:r>
      <w:r>
        <w:rPr>
          <w:rFonts w:cs="Arial"/>
        </w:rPr>
        <w:t>3</w:t>
      </w:r>
      <w:r w:rsidRPr="00893967">
        <w:rPr>
          <w:rFonts w:cs="Arial"/>
        </w:rPr>
        <w:t xml:space="preserve"> dieser Allgemeinverfügung wird </w:t>
      </w:r>
      <w:r>
        <w:rPr>
          <w:rFonts w:cs="Arial"/>
        </w:rPr>
        <w:t xml:space="preserve">gemäß § 80 Abs. 2 Satz 1 Nr. 4 VwGO </w:t>
      </w:r>
      <w:r w:rsidRPr="00893967">
        <w:rPr>
          <w:rFonts w:cs="Arial"/>
        </w:rPr>
        <w:t>angeordnet, da es sich bei der aviären Influenza um eine hochansteckende und leicht übertragbare Tierseuche handelt, deren Ausbruch mit hohen wirtschaftlichen Schäden und weitreichenden Handelsrestriktionen einhergeht. Die Maßnahmen</w:t>
      </w:r>
      <w:r>
        <w:rPr>
          <w:rFonts w:cs="Arial"/>
        </w:rPr>
        <w:t xml:space="preserve"> </w:t>
      </w:r>
      <w:r w:rsidRPr="00893967">
        <w:rPr>
          <w:rFonts w:cs="Arial"/>
        </w:rPr>
        <w:t>zum Schutz vor der Verschleppung der Seuche müssen daher sofort und ohne eine zeitliche Verzögerung greifen. Es kann nicht abgewartet werden, bis die Rechtmäßigkeit der amtlichen Verfügung zur Prävention der Seucheneinschleppung gerichtlich festgestellt wird. Insofern überwiegt das öffentliche Interesse an der sofortigen Vollziehung ein entgegenstehendes privates Interesse an der aufschiebenden Wirkung eine</w:t>
      </w:r>
      <w:r>
        <w:rPr>
          <w:rFonts w:cs="Arial"/>
        </w:rPr>
        <w:t>r</w:t>
      </w:r>
      <w:r w:rsidRPr="00893967">
        <w:rPr>
          <w:rFonts w:cs="Arial"/>
        </w:rPr>
        <w:t xml:space="preserve"> eventuellen </w:t>
      </w:r>
      <w:r>
        <w:rPr>
          <w:rFonts w:cs="Arial"/>
        </w:rPr>
        <w:t>Klage.</w:t>
      </w:r>
    </w:p>
    <w:p w14:paraId="02F0BA05" w14:textId="77777777" w:rsidR="003525B4" w:rsidRDefault="003525B4" w:rsidP="00E312B9">
      <w:pPr>
        <w:rPr>
          <w:rFonts w:cs="Arial"/>
        </w:rPr>
      </w:pPr>
    </w:p>
    <w:p w14:paraId="681CFF98" w14:textId="77777777" w:rsidR="003525B4" w:rsidRPr="00904197" w:rsidRDefault="003525B4" w:rsidP="00E312B9">
      <w:pPr>
        <w:rPr>
          <w:rFonts w:cs="Arial"/>
          <w:b/>
        </w:rPr>
      </w:pPr>
      <w:r w:rsidRPr="00904197">
        <w:rPr>
          <w:rFonts w:cs="Arial"/>
          <w:b/>
        </w:rPr>
        <w:t xml:space="preserve">Begründung Nr. </w:t>
      </w:r>
      <w:r>
        <w:rPr>
          <w:rFonts w:cs="Arial"/>
          <w:b/>
        </w:rPr>
        <w:t>5</w:t>
      </w:r>
    </w:p>
    <w:p w14:paraId="3B8669C0" w14:textId="77777777" w:rsidR="003525B4" w:rsidRDefault="003525B4" w:rsidP="00E312B9">
      <w:pPr>
        <w:jc w:val="both"/>
        <w:rPr>
          <w:rFonts w:cs="Arial"/>
        </w:rPr>
      </w:pPr>
      <w:r>
        <w:rPr>
          <w:rFonts w:cs="Arial"/>
        </w:rPr>
        <w:t>Die Kostenentscheidung in Nr. 5 dieser Allgemeinverfügung beruht auf Art. 13 des Ausführungsgesetzes zum Vollzug des Tiergesundheitsgesetzes (</w:t>
      </w:r>
      <w:proofErr w:type="spellStart"/>
      <w:r>
        <w:rPr>
          <w:rFonts w:cs="Arial"/>
        </w:rPr>
        <w:t>BayAGTierGesG</w:t>
      </w:r>
      <w:proofErr w:type="spellEnd"/>
      <w:r>
        <w:rPr>
          <w:rFonts w:cs="Arial"/>
        </w:rPr>
        <w:t>).</w:t>
      </w:r>
    </w:p>
    <w:p w14:paraId="2E93BB13" w14:textId="77777777" w:rsidR="00653ECC" w:rsidRDefault="00653ECC" w:rsidP="00E312B9">
      <w:pPr>
        <w:jc w:val="both"/>
        <w:rPr>
          <w:rFonts w:cs="Arial"/>
        </w:rPr>
      </w:pPr>
    </w:p>
    <w:p w14:paraId="747C96F3" w14:textId="77777777" w:rsidR="003525B4" w:rsidRPr="00904197" w:rsidRDefault="003525B4" w:rsidP="00E312B9">
      <w:pPr>
        <w:rPr>
          <w:rFonts w:cs="Arial"/>
          <w:b/>
        </w:rPr>
      </w:pPr>
      <w:r w:rsidRPr="00904197">
        <w:rPr>
          <w:rFonts w:cs="Arial"/>
          <w:b/>
        </w:rPr>
        <w:t xml:space="preserve">Begründung Nr. </w:t>
      </w:r>
      <w:r>
        <w:rPr>
          <w:rFonts w:cs="Arial"/>
          <w:b/>
        </w:rPr>
        <w:t>6</w:t>
      </w:r>
    </w:p>
    <w:p w14:paraId="6AB7DA51" w14:textId="77777777" w:rsidR="003525B4" w:rsidRDefault="003525B4" w:rsidP="00653ECC">
      <w:pPr>
        <w:jc w:val="both"/>
        <w:rPr>
          <w:rFonts w:cs="Arial"/>
        </w:rPr>
      </w:pPr>
      <w:r w:rsidRPr="00E95CBA">
        <w:rPr>
          <w:rFonts w:cs="Arial"/>
        </w:rPr>
        <w:t xml:space="preserve">Nach Art. 41 Abs. 3 Satz 2 und Abs. 4 BayVwVfG gilt ein schriftlicher Verwaltungsakt bei öffentlicher Bekanntmachung zwei Wochen nach der ortsüblichen Bekanntmachung als bekannt gegeben. In einer Allgemeinverfügung kann nach Art. 41 Abs. 4 Satz 4 BayVwVfG ein hiervon abweichender </w:t>
      </w:r>
      <w:r>
        <w:rPr>
          <w:rFonts w:cs="Arial"/>
        </w:rPr>
        <w:t>Zeit</w:t>
      </w:r>
      <w:r>
        <w:rPr>
          <w:rFonts w:cs="Arial"/>
        </w:rPr>
        <w:lastRenderedPageBreak/>
        <w:t>punkt</w:t>
      </w:r>
      <w:r w:rsidRPr="00E95CBA">
        <w:rPr>
          <w:rFonts w:cs="Arial"/>
        </w:rPr>
        <w:t xml:space="preserve"> bestimmt werden. Von dieser Vorschrift wird Gebrauch gemacht, sodass diese Allgemeinverfügung einen Tag nach ihrer Bekanntmachung im Amtsblatt des </w:t>
      </w:r>
      <w:r>
        <w:rPr>
          <w:rFonts w:cs="Arial"/>
        </w:rPr>
        <w:t>Landratsamtes Schweinfurt</w:t>
      </w:r>
      <w:r w:rsidRPr="00E95CBA">
        <w:rPr>
          <w:rFonts w:cs="Arial"/>
        </w:rPr>
        <w:t xml:space="preserve"> als bekannt gegeben gilt.</w:t>
      </w:r>
    </w:p>
    <w:p w14:paraId="2A3F40F3" w14:textId="77777777" w:rsidR="003525B4" w:rsidRDefault="003525B4" w:rsidP="00653ECC">
      <w:pPr>
        <w:autoSpaceDN w:val="0"/>
        <w:adjustRightInd w:val="0"/>
        <w:jc w:val="center"/>
        <w:rPr>
          <w:rFonts w:cs="Arial"/>
          <w:b/>
          <w:bCs/>
          <w:color w:val="000000"/>
          <w:sz w:val="28"/>
          <w:szCs w:val="28"/>
        </w:rPr>
      </w:pPr>
      <w:r w:rsidRPr="00A23ABF">
        <w:rPr>
          <w:rFonts w:cs="Arial"/>
          <w:b/>
          <w:bCs/>
          <w:color w:val="000000"/>
          <w:sz w:val="28"/>
          <w:szCs w:val="28"/>
        </w:rPr>
        <w:t>Rechtsbehelfsbelehrung</w:t>
      </w:r>
    </w:p>
    <w:p w14:paraId="57AB76DA" w14:textId="77777777" w:rsidR="00653ECC" w:rsidRPr="00653ECC" w:rsidRDefault="00653ECC" w:rsidP="00653ECC">
      <w:pPr>
        <w:autoSpaceDN w:val="0"/>
        <w:adjustRightInd w:val="0"/>
        <w:jc w:val="center"/>
        <w:rPr>
          <w:rFonts w:cs="Arial"/>
          <w:b/>
          <w:bCs/>
          <w:color w:val="000000"/>
        </w:rPr>
      </w:pPr>
    </w:p>
    <w:p w14:paraId="67FB7B75" w14:textId="77777777" w:rsidR="003525B4" w:rsidRDefault="003525B4" w:rsidP="00653ECC">
      <w:pPr>
        <w:autoSpaceDN w:val="0"/>
        <w:adjustRightInd w:val="0"/>
        <w:rPr>
          <w:rFonts w:cs="Arial"/>
          <w:color w:val="000000"/>
        </w:rPr>
      </w:pPr>
      <w:r w:rsidRPr="00A23ABF">
        <w:rPr>
          <w:rFonts w:cs="Arial"/>
          <w:color w:val="000000"/>
        </w:rPr>
        <w:t xml:space="preserve">Gegen </w:t>
      </w:r>
      <w:r>
        <w:rPr>
          <w:rFonts w:cs="Arial"/>
          <w:color w:val="000000"/>
        </w:rPr>
        <w:t>diese Allgemeinverfügung</w:t>
      </w:r>
      <w:r w:rsidRPr="00A23ABF">
        <w:rPr>
          <w:rFonts w:cs="Arial"/>
          <w:color w:val="000000"/>
        </w:rPr>
        <w:t xml:space="preserve"> </w:t>
      </w:r>
      <w:r w:rsidRPr="00BC7B9E">
        <w:rPr>
          <w:rFonts w:cs="Arial"/>
          <w:bCs/>
          <w:color w:val="000000"/>
        </w:rPr>
        <w:t>kann</w:t>
      </w:r>
      <w:r w:rsidRPr="00A23ABF">
        <w:rPr>
          <w:rFonts w:cs="Arial"/>
          <w:b/>
          <w:bCs/>
          <w:color w:val="000000"/>
        </w:rPr>
        <w:t xml:space="preserve"> innerhalb eines Monats nach seiner Bekanntgabe Klage</w:t>
      </w:r>
      <w:r w:rsidRPr="00A23ABF">
        <w:rPr>
          <w:rFonts w:cs="Arial"/>
          <w:color w:val="000000"/>
        </w:rPr>
        <w:t xml:space="preserve"> </w:t>
      </w:r>
      <w:r>
        <w:rPr>
          <w:rFonts w:cs="Arial"/>
          <w:color w:val="000000"/>
        </w:rPr>
        <w:t xml:space="preserve">erhoben werden </w:t>
      </w:r>
      <w:r w:rsidRPr="00A23ABF">
        <w:rPr>
          <w:rFonts w:cs="Arial"/>
          <w:color w:val="000000"/>
        </w:rPr>
        <w:t xml:space="preserve">bei dem </w:t>
      </w:r>
    </w:p>
    <w:p w14:paraId="35BC37C8" w14:textId="77777777" w:rsidR="003525B4" w:rsidRPr="001927CC" w:rsidRDefault="003525B4" w:rsidP="00653ECC">
      <w:pPr>
        <w:autoSpaceDN w:val="0"/>
        <w:adjustRightInd w:val="0"/>
        <w:jc w:val="center"/>
        <w:rPr>
          <w:rFonts w:cs="Arial"/>
          <w:b/>
          <w:bCs/>
          <w:color w:val="000000"/>
        </w:rPr>
      </w:pPr>
    </w:p>
    <w:p w14:paraId="10B4CC4D" w14:textId="77777777" w:rsidR="003525B4" w:rsidRPr="001927CC" w:rsidRDefault="003525B4" w:rsidP="00653ECC">
      <w:pPr>
        <w:autoSpaceDN w:val="0"/>
        <w:adjustRightInd w:val="0"/>
        <w:jc w:val="center"/>
        <w:rPr>
          <w:rFonts w:cs="Arial"/>
          <w:b/>
          <w:bCs/>
          <w:color w:val="000000"/>
        </w:rPr>
      </w:pPr>
      <w:r w:rsidRPr="001927CC">
        <w:rPr>
          <w:rFonts w:cs="Arial"/>
          <w:b/>
          <w:bCs/>
          <w:color w:val="000000"/>
        </w:rPr>
        <w:t>Bayerischen Verwaltungsgericht Würzburg,</w:t>
      </w:r>
    </w:p>
    <w:p w14:paraId="030E54E2" w14:textId="77777777" w:rsidR="003525B4" w:rsidRPr="001927CC" w:rsidRDefault="003525B4" w:rsidP="00E312B9">
      <w:pPr>
        <w:autoSpaceDN w:val="0"/>
        <w:adjustRightInd w:val="0"/>
        <w:jc w:val="center"/>
        <w:rPr>
          <w:rFonts w:cs="Arial"/>
          <w:b/>
          <w:bCs/>
          <w:color w:val="000000"/>
        </w:rPr>
      </w:pPr>
      <w:proofErr w:type="spellStart"/>
      <w:r w:rsidRPr="001927CC">
        <w:rPr>
          <w:rFonts w:cs="Arial"/>
          <w:b/>
          <w:bCs/>
          <w:color w:val="000000"/>
        </w:rPr>
        <w:t>Burkarderstraße</w:t>
      </w:r>
      <w:proofErr w:type="spellEnd"/>
      <w:r w:rsidRPr="001927CC">
        <w:rPr>
          <w:rFonts w:cs="Arial"/>
          <w:b/>
          <w:bCs/>
          <w:color w:val="000000"/>
        </w:rPr>
        <w:t xml:space="preserve"> 26,</w:t>
      </w:r>
    </w:p>
    <w:p w14:paraId="57DB0A56" w14:textId="77777777" w:rsidR="003525B4" w:rsidRPr="001927CC" w:rsidRDefault="003525B4" w:rsidP="00E312B9">
      <w:pPr>
        <w:autoSpaceDN w:val="0"/>
        <w:adjustRightInd w:val="0"/>
        <w:jc w:val="center"/>
        <w:rPr>
          <w:rFonts w:cs="Arial"/>
          <w:b/>
          <w:bCs/>
          <w:color w:val="000000"/>
        </w:rPr>
      </w:pPr>
      <w:r w:rsidRPr="001927CC">
        <w:rPr>
          <w:rFonts w:cs="Arial"/>
          <w:b/>
          <w:bCs/>
          <w:color w:val="000000"/>
        </w:rPr>
        <w:t>97082 Würzburg (oder Postfach 11 02 65, 97029 Würzburg),</w:t>
      </w:r>
    </w:p>
    <w:p w14:paraId="092873D8" w14:textId="77777777" w:rsidR="00E312B9" w:rsidRDefault="00E312B9" w:rsidP="00E312B9">
      <w:pPr>
        <w:autoSpaceDN w:val="0"/>
        <w:adjustRightInd w:val="0"/>
        <w:jc w:val="center"/>
        <w:rPr>
          <w:rFonts w:cs="Arial"/>
          <w:color w:val="000000"/>
          <w:u w:val="single"/>
        </w:rPr>
      </w:pPr>
    </w:p>
    <w:p w14:paraId="6FF0CD7A" w14:textId="77777777" w:rsidR="007618EC" w:rsidRDefault="007618EC" w:rsidP="00E312B9">
      <w:pPr>
        <w:autoSpaceDN w:val="0"/>
        <w:adjustRightInd w:val="0"/>
        <w:jc w:val="center"/>
        <w:rPr>
          <w:rFonts w:cs="Arial"/>
          <w:color w:val="000000"/>
          <w:u w:val="single"/>
        </w:rPr>
      </w:pPr>
    </w:p>
    <w:p w14:paraId="0407C160" w14:textId="77777777" w:rsidR="003525B4" w:rsidRDefault="003525B4" w:rsidP="00E312B9">
      <w:pPr>
        <w:autoSpaceDN w:val="0"/>
        <w:adjustRightInd w:val="0"/>
        <w:jc w:val="center"/>
        <w:rPr>
          <w:rFonts w:cs="Arial"/>
          <w:color w:val="000000"/>
          <w:u w:val="single"/>
        </w:rPr>
      </w:pPr>
      <w:r w:rsidRPr="00A23ABF">
        <w:rPr>
          <w:rFonts w:cs="Arial"/>
          <w:color w:val="000000"/>
          <w:u w:val="single"/>
        </w:rPr>
        <w:t>Hinweise zur Rechtsbehelfsbelehrung:</w:t>
      </w:r>
    </w:p>
    <w:p w14:paraId="389243B0" w14:textId="77777777" w:rsidR="003525B4" w:rsidRDefault="003525B4" w:rsidP="00E312B9">
      <w:pPr>
        <w:autoSpaceDN w:val="0"/>
        <w:adjustRightInd w:val="0"/>
        <w:rPr>
          <w:rFonts w:cs="Arial"/>
          <w:color w:val="000000"/>
          <w:u w:val="single"/>
        </w:rPr>
      </w:pPr>
    </w:p>
    <w:p w14:paraId="5E3B792C" w14:textId="77777777" w:rsidR="00653ECC" w:rsidRDefault="003525B4" w:rsidP="00E312B9">
      <w:pPr>
        <w:autoSpaceDN w:val="0"/>
        <w:adjustRightInd w:val="0"/>
        <w:rPr>
          <w:rFonts w:cs="Arial"/>
          <w:color w:val="000000"/>
        </w:rPr>
      </w:pPr>
      <w:r w:rsidRPr="00BC7B9E">
        <w:rPr>
          <w:rFonts w:cs="Arial"/>
          <w:color w:val="000000"/>
        </w:rPr>
        <w:t>Die Einlegung des Rechtsbehelfs ist schriftlich, zur Niederschrift oder elektronisch in einer für den Schriftformersatz</w:t>
      </w:r>
      <w:r>
        <w:rPr>
          <w:rFonts w:cs="Arial"/>
          <w:color w:val="000000"/>
        </w:rPr>
        <w:t xml:space="preserve"> </w:t>
      </w:r>
      <w:r w:rsidRPr="00BC7B9E">
        <w:rPr>
          <w:rFonts w:cs="Arial"/>
          <w:color w:val="000000"/>
        </w:rPr>
        <w:t xml:space="preserve">zugelassenen Form möglich. Die Einlegung eines Rechtsbehelfs per einfacher </w:t>
      </w:r>
    </w:p>
    <w:p w14:paraId="2AA47CB4" w14:textId="77777777" w:rsidR="003525B4" w:rsidRDefault="003525B4" w:rsidP="00E312B9">
      <w:pPr>
        <w:autoSpaceDN w:val="0"/>
        <w:adjustRightInd w:val="0"/>
        <w:rPr>
          <w:rFonts w:cs="Arial"/>
          <w:color w:val="000000"/>
        </w:rPr>
      </w:pPr>
      <w:r w:rsidRPr="00BC7B9E">
        <w:rPr>
          <w:rFonts w:cs="Arial"/>
          <w:color w:val="000000"/>
        </w:rPr>
        <w:t>E-Mail ist nicht</w:t>
      </w:r>
      <w:r>
        <w:rPr>
          <w:rFonts w:cs="Arial"/>
          <w:color w:val="000000"/>
        </w:rPr>
        <w:t xml:space="preserve"> </w:t>
      </w:r>
      <w:r w:rsidRPr="00BC7B9E">
        <w:rPr>
          <w:rFonts w:cs="Arial"/>
          <w:color w:val="000000"/>
        </w:rPr>
        <w:t>zugelassen und entfaltet keine rechtlichen Wirkungen!</w:t>
      </w:r>
    </w:p>
    <w:p w14:paraId="0350D891" w14:textId="77777777" w:rsidR="00E312B9" w:rsidRPr="00BC7B9E" w:rsidRDefault="00E312B9" w:rsidP="00E312B9">
      <w:pPr>
        <w:autoSpaceDN w:val="0"/>
        <w:adjustRightInd w:val="0"/>
        <w:rPr>
          <w:rFonts w:cs="Arial"/>
          <w:color w:val="000000"/>
        </w:rPr>
      </w:pPr>
    </w:p>
    <w:p w14:paraId="4F90D79D" w14:textId="77777777" w:rsidR="003525B4" w:rsidRDefault="003525B4" w:rsidP="00E312B9">
      <w:pPr>
        <w:autoSpaceDN w:val="0"/>
        <w:adjustRightInd w:val="0"/>
        <w:rPr>
          <w:rFonts w:cs="Arial"/>
          <w:color w:val="000000"/>
        </w:rPr>
      </w:pPr>
      <w:r w:rsidRPr="00BC7B9E">
        <w:rPr>
          <w:rFonts w:cs="Arial"/>
          <w:color w:val="000000"/>
        </w:rPr>
        <w:t>Ab 01.01.2022 muss der in § 55d VwGO genannte Personenkreis Klagen grundsätzlich elektronisch einreichen.</w:t>
      </w:r>
    </w:p>
    <w:p w14:paraId="02AC90EF" w14:textId="77777777" w:rsidR="00E312B9" w:rsidRPr="00BC7B9E" w:rsidRDefault="00E312B9" w:rsidP="00E312B9">
      <w:pPr>
        <w:autoSpaceDN w:val="0"/>
        <w:adjustRightInd w:val="0"/>
        <w:rPr>
          <w:rFonts w:cs="Arial"/>
          <w:color w:val="000000"/>
        </w:rPr>
      </w:pPr>
    </w:p>
    <w:p w14:paraId="3140E4B6" w14:textId="77777777" w:rsidR="003525B4" w:rsidRDefault="003525B4" w:rsidP="00E312B9">
      <w:pPr>
        <w:autoSpaceDN w:val="0"/>
        <w:adjustRightInd w:val="0"/>
        <w:rPr>
          <w:rFonts w:cs="Arial"/>
          <w:color w:val="000000"/>
        </w:rPr>
      </w:pPr>
      <w:r w:rsidRPr="00BC7B9E">
        <w:rPr>
          <w:rFonts w:cs="Arial"/>
          <w:color w:val="000000"/>
        </w:rPr>
        <w:t>Kraft Bundesrechts wird in Prozessverfahren vor den Verwaltungsgerichten</w:t>
      </w:r>
      <w:r>
        <w:rPr>
          <w:rFonts w:cs="Arial"/>
          <w:color w:val="000000"/>
        </w:rPr>
        <w:t xml:space="preserve"> </w:t>
      </w:r>
      <w:r w:rsidRPr="00BC7B9E">
        <w:rPr>
          <w:rFonts w:cs="Arial"/>
          <w:color w:val="000000"/>
        </w:rPr>
        <w:t>infolge der Klageerhebung eine Verfahrensgebühr fällig.</w:t>
      </w:r>
    </w:p>
    <w:p w14:paraId="2192E354" w14:textId="77777777" w:rsidR="00E312B9" w:rsidRDefault="00E312B9" w:rsidP="00E312B9">
      <w:pPr>
        <w:autoSpaceDN w:val="0"/>
        <w:adjustRightInd w:val="0"/>
        <w:rPr>
          <w:rFonts w:cs="Arial"/>
          <w:color w:val="000000"/>
        </w:rPr>
      </w:pPr>
    </w:p>
    <w:p w14:paraId="1B27C364" w14:textId="77777777" w:rsidR="00E312B9" w:rsidRDefault="00E312B9" w:rsidP="00E312B9">
      <w:pPr>
        <w:autoSpaceDN w:val="0"/>
        <w:adjustRightInd w:val="0"/>
        <w:rPr>
          <w:rFonts w:cs="Arial"/>
          <w:color w:val="000000"/>
        </w:rPr>
      </w:pPr>
    </w:p>
    <w:p w14:paraId="5F7F9DCE" w14:textId="77777777" w:rsidR="003525B4" w:rsidRDefault="003525B4" w:rsidP="00653ECC">
      <w:pPr>
        <w:pStyle w:val="Default"/>
        <w:jc w:val="center"/>
        <w:rPr>
          <w:b/>
          <w:sz w:val="22"/>
          <w:szCs w:val="22"/>
        </w:rPr>
      </w:pPr>
      <w:r w:rsidRPr="00653ECC">
        <w:rPr>
          <w:b/>
          <w:sz w:val="22"/>
          <w:szCs w:val="22"/>
        </w:rPr>
        <w:t>Hinweise:</w:t>
      </w:r>
    </w:p>
    <w:p w14:paraId="3DD5D6CE" w14:textId="77777777" w:rsidR="00653ECC" w:rsidRPr="00653ECC" w:rsidRDefault="00653ECC" w:rsidP="00653ECC">
      <w:pPr>
        <w:pStyle w:val="Default"/>
        <w:jc w:val="center"/>
        <w:rPr>
          <w:b/>
          <w:sz w:val="22"/>
          <w:szCs w:val="22"/>
        </w:rPr>
      </w:pPr>
    </w:p>
    <w:p w14:paraId="4F9E770D" w14:textId="77777777" w:rsidR="00653ECC" w:rsidRDefault="003525B4" w:rsidP="00E312B9">
      <w:pPr>
        <w:pStyle w:val="Default"/>
        <w:numPr>
          <w:ilvl w:val="0"/>
          <w:numId w:val="39"/>
        </w:numPr>
        <w:ind w:left="419" w:hanging="357"/>
        <w:rPr>
          <w:sz w:val="22"/>
          <w:szCs w:val="22"/>
        </w:rPr>
      </w:pPr>
      <w:r w:rsidRPr="00E312B9">
        <w:rPr>
          <w:sz w:val="22"/>
          <w:szCs w:val="22"/>
        </w:rPr>
        <w:t xml:space="preserve">Auf die Vorgaben gem. Art. 10 Abs. 1 Buchst. c) VO (EU) 2016/429 </w:t>
      </w:r>
      <w:proofErr w:type="spellStart"/>
      <w:r w:rsidRPr="00E312B9">
        <w:rPr>
          <w:sz w:val="22"/>
          <w:szCs w:val="22"/>
        </w:rPr>
        <w:t>i</w:t>
      </w:r>
      <w:r w:rsidRPr="00E312B9">
        <w:rPr>
          <w:spacing w:val="20"/>
          <w:sz w:val="22"/>
          <w:szCs w:val="22"/>
        </w:rPr>
        <w:t>.V.m</w:t>
      </w:r>
      <w:proofErr w:type="spellEnd"/>
      <w:r w:rsidRPr="00E312B9">
        <w:rPr>
          <w:sz w:val="22"/>
          <w:szCs w:val="22"/>
        </w:rPr>
        <w:t xml:space="preserve">. § 3 Geflügelpest-Verordnung und Art. 10 Abs. 1 Buchst. a) </w:t>
      </w:r>
      <w:proofErr w:type="spellStart"/>
      <w:r w:rsidRPr="00E312B9">
        <w:rPr>
          <w:sz w:val="22"/>
          <w:szCs w:val="22"/>
        </w:rPr>
        <w:t>i.V.m</w:t>
      </w:r>
      <w:proofErr w:type="spellEnd"/>
      <w:r w:rsidRPr="00E312B9">
        <w:rPr>
          <w:sz w:val="22"/>
          <w:szCs w:val="22"/>
        </w:rPr>
        <w:t xml:space="preserve">. Abs. 5 VO (EU) 2016/429 </w:t>
      </w:r>
      <w:proofErr w:type="spellStart"/>
      <w:r w:rsidRPr="00E312B9">
        <w:rPr>
          <w:sz w:val="22"/>
          <w:szCs w:val="22"/>
        </w:rPr>
        <w:t>i.V.m</w:t>
      </w:r>
      <w:proofErr w:type="spellEnd"/>
      <w:r w:rsidRPr="00E312B9">
        <w:rPr>
          <w:sz w:val="22"/>
          <w:szCs w:val="22"/>
        </w:rPr>
        <w:t xml:space="preserve">. § 4 Abs. 1 </w:t>
      </w:r>
    </w:p>
    <w:p w14:paraId="0D49FBE0" w14:textId="77777777" w:rsidR="003525B4" w:rsidRDefault="003525B4" w:rsidP="00653ECC">
      <w:pPr>
        <w:pStyle w:val="Default"/>
        <w:ind w:left="419"/>
        <w:rPr>
          <w:sz w:val="22"/>
          <w:szCs w:val="22"/>
        </w:rPr>
      </w:pPr>
      <w:r w:rsidRPr="00E312B9">
        <w:rPr>
          <w:sz w:val="22"/>
          <w:szCs w:val="22"/>
        </w:rPr>
        <w:t xml:space="preserve">Nr. 1 der hinsichtlich der allgemein geltenden Vorgaben zur Fütterung und Tränkung sowie zur Früherkennung bei gehäuften Verlusten wird hingewiesen. </w:t>
      </w:r>
    </w:p>
    <w:p w14:paraId="6A508528" w14:textId="77777777" w:rsidR="00E312B9" w:rsidRPr="00E312B9" w:rsidRDefault="00E312B9" w:rsidP="00E312B9">
      <w:pPr>
        <w:pStyle w:val="Default"/>
        <w:ind w:left="419"/>
        <w:rPr>
          <w:sz w:val="22"/>
          <w:szCs w:val="22"/>
        </w:rPr>
      </w:pPr>
    </w:p>
    <w:p w14:paraId="2E1145FF" w14:textId="77777777" w:rsidR="003525B4" w:rsidRDefault="003525B4" w:rsidP="00E312B9">
      <w:pPr>
        <w:pStyle w:val="Listenabsatz"/>
        <w:widowControl/>
        <w:numPr>
          <w:ilvl w:val="0"/>
          <w:numId w:val="39"/>
        </w:numPr>
        <w:autoSpaceDE w:val="0"/>
        <w:autoSpaceDN w:val="0"/>
        <w:adjustRightInd w:val="0"/>
        <w:spacing w:after="0" w:line="240" w:lineRule="auto"/>
        <w:ind w:left="419" w:hanging="357"/>
        <w:contextualSpacing w:val="0"/>
        <w:rPr>
          <w:rFonts w:ascii="Arial" w:hAnsi="Arial" w:cs="Arial"/>
        </w:rPr>
      </w:pPr>
      <w:proofErr w:type="spellStart"/>
      <w:r w:rsidRPr="00E312B9">
        <w:rPr>
          <w:rFonts w:ascii="Arial" w:hAnsi="Arial" w:cs="Arial"/>
        </w:rPr>
        <w:t>Nach</w:t>
      </w:r>
      <w:proofErr w:type="spellEnd"/>
      <w:r w:rsidRPr="00E312B9">
        <w:rPr>
          <w:rFonts w:ascii="Arial" w:hAnsi="Arial" w:cs="Arial"/>
        </w:rPr>
        <w:t xml:space="preserve"> Art. 84 VO (EU) 2016/429 </w:t>
      </w:r>
      <w:proofErr w:type="spellStart"/>
      <w:r w:rsidRPr="00E312B9">
        <w:rPr>
          <w:rFonts w:ascii="Arial" w:hAnsi="Arial" w:cs="Arial"/>
        </w:rPr>
        <w:t>i.V.m</w:t>
      </w:r>
      <w:proofErr w:type="spellEnd"/>
      <w:r w:rsidRPr="00E312B9">
        <w:rPr>
          <w:rFonts w:ascii="Arial" w:hAnsi="Arial" w:cs="Arial"/>
        </w:rPr>
        <w:t xml:space="preserve">. § 26 Abs. 1 der </w:t>
      </w:r>
      <w:proofErr w:type="spellStart"/>
      <w:r w:rsidRPr="00E312B9">
        <w:rPr>
          <w:rFonts w:ascii="Arial" w:hAnsi="Arial" w:cs="Arial"/>
        </w:rPr>
        <w:t>ViehVerkV</w:t>
      </w:r>
      <w:proofErr w:type="spellEnd"/>
      <w:r w:rsidRPr="00E312B9">
        <w:rPr>
          <w:rFonts w:ascii="Arial" w:hAnsi="Arial" w:cs="Arial"/>
        </w:rPr>
        <w:t xml:space="preserve"> </w:t>
      </w:r>
      <w:proofErr w:type="spellStart"/>
      <w:r w:rsidRPr="00E312B9">
        <w:rPr>
          <w:rFonts w:ascii="Arial" w:hAnsi="Arial" w:cs="Arial"/>
        </w:rPr>
        <w:t>sind</w:t>
      </w:r>
      <w:proofErr w:type="spellEnd"/>
      <w:r w:rsidRPr="00E312B9">
        <w:rPr>
          <w:rFonts w:ascii="Arial" w:hAnsi="Arial" w:cs="Arial"/>
        </w:rPr>
        <w:t xml:space="preserve"> Halter von </w:t>
      </w:r>
      <w:proofErr w:type="spellStart"/>
      <w:r w:rsidRPr="00E312B9">
        <w:rPr>
          <w:rFonts w:ascii="Arial" w:hAnsi="Arial" w:cs="Arial"/>
        </w:rPr>
        <w:t>Hühner</w:t>
      </w:r>
      <w:proofErr w:type="spellEnd"/>
      <w:r w:rsidRPr="00E312B9">
        <w:rPr>
          <w:rFonts w:ascii="Arial" w:hAnsi="Arial" w:cs="Arial"/>
        </w:rPr>
        <w:t xml:space="preserve">, </w:t>
      </w:r>
      <w:proofErr w:type="spellStart"/>
      <w:r w:rsidRPr="00E312B9">
        <w:rPr>
          <w:rFonts w:ascii="Arial" w:hAnsi="Arial" w:cs="Arial"/>
        </w:rPr>
        <w:t>Enten</w:t>
      </w:r>
      <w:proofErr w:type="spellEnd"/>
      <w:r w:rsidRPr="00E312B9">
        <w:rPr>
          <w:rFonts w:ascii="Arial" w:hAnsi="Arial" w:cs="Arial"/>
        </w:rPr>
        <w:t xml:space="preserve">, </w:t>
      </w:r>
      <w:proofErr w:type="spellStart"/>
      <w:r w:rsidRPr="00E312B9">
        <w:rPr>
          <w:rFonts w:ascii="Arial" w:hAnsi="Arial" w:cs="Arial"/>
        </w:rPr>
        <w:t>Gänsen</w:t>
      </w:r>
      <w:proofErr w:type="spellEnd"/>
      <w:r w:rsidRPr="00E312B9">
        <w:rPr>
          <w:rFonts w:ascii="Arial" w:hAnsi="Arial" w:cs="Arial"/>
        </w:rPr>
        <w:t xml:space="preserve">, </w:t>
      </w:r>
      <w:proofErr w:type="spellStart"/>
      <w:r w:rsidRPr="00E312B9">
        <w:rPr>
          <w:rFonts w:ascii="Arial" w:hAnsi="Arial" w:cs="Arial"/>
        </w:rPr>
        <w:t>Fasanen</w:t>
      </w:r>
      <w:proofErr w:type="spellEnd"/>
      <w:r w:rsidRPr="00E312B9">
        <w:rPr>
          <w:rFonts w:ascii="Arial" w:hAnsi="Arial" w:cs="Arial"/>
        </w:rPr>
        <w:t xml:space="preserve">, </w:t>
      </w:r>
      <w:proofErr w:type="spellStart"/>
      <w:r w:rsidRPr="00E312B9">
        <w:rPr>
          <w:rFonts w:ascii="Arial" w:hAnsi="Arial" w:cs="Arial"/>
        </w:rPr>
        <w:t>Perlhühnern</w:t>
      </w:r>
      <w:proofErr w:type="spellEnd"/>
      <w:r w:rsidRPr="00E312B9">
        <w:rPr>
          <w:rFonts w:ascii="Arial" w:hAnsi="Arial" w:cs="Arial"/>
        </w:rPr>
        <w:t xml:space="preserve">, </w:t>
      </w:r>
      <w:proofErr w:type="spellStart"/>
      <w:r w:rsidRPr="00E312B9">
        <w:rPr>
          <w:rFonts w:ascii="Arial" w:hAnsi="Arial" w:cs="Arial"/>
        </w:rPr>
        <w:t>Rebhühnern</w:t>
      </w:r>
      <w:proofErr w:type="spellEnd"/>
      <w:r w:rsidRPr="00E312B9">
        <w:rPr>
          <w:rFonts w:ascii="Arial" w:hAnsi="Arial" w:cs="Arial"/>
        </w:rPr>
        <w:t xml:space="preserve">, </w:t>
      </w:r>
      <w:proofErr w:type="spellStart"/>
      <w:r w:rsidRPr="00E312B9">
        <w:rPr>
          <w:rFonts w:ascii="Arial" w:hAnsi="Arial" w:cs="Arial"/>
        </w:rPr>
        <w:t>Truthühnern</w:t>
      </w:r>
      <w:proofErr w:type="spellEnd"/>
      <w:r w:rsidRPr="00E312B9">
        <w:rPr>
          <w:rFonts w:ascii="Arial" w:hAnsi="Arial" w:cs="Arial"/>
        </w:rPr>
        <w:t xml:space="preserve">, </w:t>
      </w:r>
      <w:proofErr w:type="spellStart"/>
      <w:r w:rsidRPr="00E312B9">
        <w:rPr>
          <w:rFonts w:ascii="Arial" w:hAnsi="Arial" w:cs="Arial"/>
        </w:rPr>
        <w:t>Wachteln</w:t>
      </w:r>
      <w:proofErr w:type="spellEnd"/>
      <w:r w:rsidRPr="00E312B9">
        <w:rPr>
          <w:rFonts w:ascii="Arial" w:hAnsi="Arial" w:cs="Arial"/>
        </w:rPr>
        <w:t xml:space="preserve"> </w:t>
      </w:r>
      <w:proofErr w:type="spellStart"/>
      <w:r w:rsidRPr="00E312B9">
        <w:rPr>
          <w:rFonts w:ascii="Arial" w:hAnsi="Arial" w:cs="Arial"/>
        </w:rPr>
        <w:t>oder</w:t>
      </w:r>
      <w:proofErr w:type="spellEnd"/>
      <w:r w:rsidRPr="00E312B9">
        <w:rPr>
          <w:rFonts w:ascii="Arial" w:hAnsi="Arial" w:cs="Arial"/>
        </w:rPr>
        <w:t xml:space="preserve"> </w:t>
      </w:r>
      <w:proofErr w:type="spellStart"/>
      <w:r w:rsidRPr="00E312B9">
        <w:rPr>
          <w:rFonts w:ascii="Arial" w:hAnsi="Arial" w:cs="Arial"/>
        </w:rPr>
        <w:t>Laufvögeln</w:t>
      </w:r>
      <w:proofErr w:type="spellEnd"/>
      <w:r w:rsidRPr="00E312B9">
        <w:rPr>
          <w:rFonts w:ascii="Arial" w:hAnsi="Arial" w:cs="Arial"/>
        </w:rPr>
        <w:t xml:space="preserve"> </w:t>
      </w:r>
      <w:proofErr w:type="spellStart"/>
      <w:r w:rsidRPr="00E312B9">
        <w:rPr>
          <w:rFonts w:ascii="Arial" w:hAnsi="Arial" w:cs="Arial"/>
        </w:rPr>
        <w:t>verpflichtet</w:t>
      </w:r>
      <w:proofErr w:type="spellEnd"/>
      <w:r w:rsidRPr="00E312B9">
        <w:rPr>
          <w:rFonts w:ascii="Arial" w:hAnsi="Arial" w:cs="Arial"/>
        </w:rPr>
        <w:t xml:space="preserve">, dies der </w:t>
      </w:r>
      <w:proofErr w:type="spellStart"/>
      <w:r w:rsidRPr="00E312B9">
        <w:rPr>
          <w:rFonts w:ascii="Arial" w:hAnsi="Arial" w:cs="Arial"/>
        </w:rPr>
        <w:t>zuständigen</w:t>
      </w:r>
      <w:proofErr w:type="spellEnd"/>
      <w:r w:rsidRPr="00E312B9">
        <w:rPr>
          <w:rFonts w:ascii="Arial" w:hAnsi="Arial" w:cs="Arial"/>
        </w:rPr>
        <w:t xml:space="preserve"> </w:t>
      </w:r>
      <w:proofErr w:type="spellStart"/>
      <w:r w:rsidRPr="00E312B9">
        <w:rPr>
          <w:rFonts w:ascii="Arial" w:hAnsi="Arial" w:cs="Arial"/>
        </w:rPr>
        <w:t>Behörde</w:t>
      </w:r>
      <w:proofErr w:type="spellEnd"/>
      <w:r w:rsidRPr="00E312B9">
        <w:rPr>
          <w:rFonts w:ascii="Arial" w:hAnsi="Arial" w:cs="Arial"/>
        </w:rPr>
        <w:t xml:space="preserve"> </w:t>
      </w:r>
      <w:proofErr w:type="spellStart"/>
      <w:r w:rsidRPr="00E312B9">
        <w:rPr>
          <w:rFonts w:ascii="Arial" w:hAnsi="Arial" w:cs="Arial"/>
        </w:rPr>
        <w:t>vor</w:t>
      </w:r>
      <w:proofErr w:type="spellEnd"/>
      <w:r w:rsidRPr="00E312B9">
        <w:rPr>
          <w:rFonts w:ascii="Arial" w:hAnsi="Arial" w:cs="Arial"/>
        </w:rPr>
        <w:t xml:space="preserve"> </w:t>
      </w:r>
      <w:proofErr w:type="spellStart"/>
      <w:r w:rsidRPr="00E312B9">
        <w:rPr>
          <w:rFonts w:ascii="Arial" w:hAnsi="Arial" w:cs="Arial"/>
        </w:rPr>
        <w:t>Beginn</w:t>
      </w:r>
      <w:proofErr w:type="spellEnd"/>
      <w:r w:rsidRPr="00E312B9">
        <w:rPr>
          <w:rFonts w:ascii="Arial" w:hAnsi="Arial" w:cs="Arial"/>
        </w:rPr>
        <w:t xml:space="preserve"> der </w:t>
      </w:r>
      <w:proofErr w:type="spellStart"/>
      <w:r w:rsidRPr="00E312B9">
        <w:rPr>
          <w:rFonts w:ascii="Arial" w:hAnsi="Arial" w:cs="Arial"/>
        </w:rPr>
        <w:t>Tätigkeit</w:t>
      </w:r>
      <w:proofErr w:type="spellEnd"/>
      <w:r w:rsidRPr="00E312B9">
        <w:rPr>
          <w:rFonts w:ascii="Arial" w:hAnsi="Arial" w:cs="Arial"/>
        </w:rPr>
        <w:t xml:space="preserve"> </w:t>
      </w:r>
      <w:proofErr w:type="spellStart"/>
      <w:r w:rsidRPr="00E312B9">
        <w:rPr>
          <w:rFonts w:ascii="Arial" w:hAnsi="Arial" w:cs="Arial"/>
        </w:rPr>
        <w:t>unter</w:t>
      </w:r>
      <w:proofErr w:type="spellEnd"/>
      <w:r w:rsidRPr="00E312B9">
        <w:rPr>
          <w:rFonts w:ascii="Arial" w:hAnsi="Arial" w:cs="Arial"/>
        </w:rPr>
        <w:t xml:space="preserve"> </w:t>
      </w:r>
      <w:proofErr w:type="spellStart"/>
      <w:r w:rsidRPr="00E312B9">
        <w:rPr>
          <w:rFonts w:ascii="Arial" w:hAnsi="Arial" w:cs="Arial"/>
        </w:rPr>
        <w:t>Angabe</w:t>
      </w:r>
      <w:proofErr w:type="spellEnd"/>
      <w:r w:rsidRPr="00E312B9">
        <w:rPr>
          <w:rFonts w:ascii="Arial" w:hAnsi="Arial" w:cs="Arial"/>
        </w:rPr>
        <w:t xml:space="preserve"> seines </w:t>
      </w:r>
      <w:proofErr w:type="spellStart"/>
      <w:r w:rsidRPr="00E312B9">
        <w:rPr>
          <w:rFonts w:ascii="Arial" w:hAnsi="Arial" w:cs="Arial"/>
        </w:rPr>
        <w:t>Namens</w:t>
      </w:r>
      <w:proofErr w:type="spellEnd"/>
      <w:r w:rsidRPr="00E312B9">
        <w:rPr>
          <w:rFonts w:ascii="Arial" w:hAnsi="Arial" w:cs="Arial"/>
        </w:rPr>
        <w:t xml:space="preserve">, seiner </w:t>
      </w:r>
      <w:proofErr w:type="spellStart"/>
      <w:r w:rsidRPr="00E312B9">
        <w:rPr>
          <w:rFonts w:ascii="Arial" w:hAnsi="Arial" w:cs="Arial"/>
        </w:rPr>
        <w:t>Anschrift</w:t>
      </w:r>
      <w:proofErr w:type="spellEnd"/>
      <w:r w:rsidRPr="00E312B9">
        <w:rPr>
          <w:rFonts w:ascii="Arial" w:hAnsi="Arial" w:cs="Arial"/>
        </w:rPr>
        <w:t xml:space="preserve"> und der </w:t>
      </w:r>
      <w:proofErr w:type="spellStart"/>
      <w:r w:rsidRPr="00E312B9">
        <w:rPr>
          <w:rFonts w:ascii="Arial" w:hAnsi="Arial" w:cs="Arial"/>
        </w:rPr>
        <w:t>Anzahl</w:t>
      </w:r>
      <w:proofErr w:type="spellEnd"/>
      <w:r w:rsidRPr="00E312B9">
        <w:rPr>
          <w:rFonts w:ascii="Arial" w:hAnsi="Arial" w:cs="Arial"/>
        </w:rPr>
        <w:t xml:space="preserve"> der </w:t>
      </w:r>
      <w:proofErr w:type="spellStart"/>
      <w:r w:rsidRPr="00E312B9">
        <w:rPr>
          <w:rFonts w:ascii="Arial" w:hAnsi="Arial" w:cs="Arial"/>
        </w:rPr>
        <w:t>im</w:t>
      </w:r>
      <w:proofErr w:type="spellEnd"/>
      <w:r w:rsidRPr="00E312B9">
        <w:rPr>
          <w:rFonts w:ascii="Arial" w:hAnsi="Arial" w:cs="Arial"/>
        </w:rPr>
        <w:t xml:space="preserve"> </w:t>
      </w:r>
      <w:proofErr w:type="spellStart"/>
      <w:r w:rsidRPr="00E312B9">
        <w:rPr>
          <w:rFonts w:ascii="Arial" w:hAnsi="Arial" w:cs="Arial"/>
        </w:rPr>
        <w:t>Jahresdurchschnitt</w:t>
      </w:r>
      <w:proofErr w:type="spellEnd"/>
      <w:r w:rsidRPr="00E312B9">
        <w:rPr>
          <w:rFonts w:ascii="Arial" w:hAnsi="Arial" w:cs="Arial"/>
        </w:rPr>
        <w:t xml:space="preserve"> </w:t>
      </w:r>
      <w:proofErr w:type="spellStart"/>
      <w:r w:rsidRPr="00E312B9">
        <w:rPr>
          <w:rFonts w:ascii="Arial" w:hAnsi="Arial" w:cs="Arial"/>
        </w:rPr>
        <w:t>voraussichtlich</w:t>
      </w:r>
      <w:proofErr w:type="spellEnd"/>
      <w:r w:rsidRPr="00E312B9">
        <w:rPr>
          <w:rFonts w:ascii="Arial" w:hAnsi="Arial" w:cs="Arial"/>
        </w:rPr>
        <w:t xml:space="preserve"> </w:t>
      </w:r>
      <w:proofErr w:type="spellStart"/>
      <w:r w:rsidRPr="00E312B9">
        <w:rPr>
          <w:rFonts w:ascii="Arial" w:hAnsi="Arial" w:cs="Arial"/>
        </w:rPr>
        <w:t>gehaltene</w:t>
      </w:r>
      <w:proofErr w:type="spellEnd"/>
      <w:r w:rsidRPr="00E312B9">
        <w:rPr>
          <w:rFonts w:ascii="Arial" w:hAnsi="Arial" w:cs="Arial"/>
        </w:rPr>
        <w:t xml:space="preserve"> </w:t>
      </w:r>
      <w:proofErr w:type="spellStart"/>
      <w:r w:rsidRPr="00E312B9">
        <w:rPr>
          <w:rFonts w:ascii="Arial" w:hAnsi="Arial" w:cs="Arial"/>
        </w:rPr>
        <w:t>Tiere</w:t>
      </w:r>
      <w:proofErr w:type="spellEnd"/>
      <w:r w:rsidRPr="00E312B9">
        <w:rPr>
          <w:rFonts w:ascii="Arial" w:hAnsi="Arial" w:cs="Arial"/>
        </w:rPr>
        <w:t xml:space="preserve">, </w:t>
      </w:r>
      <w:proofErr w:type="spellStart"/>
      <w:r w:rsidRPr="00E312B9">
        <w:rPr>
          <w:rFonts w:ascii="Arial" w:hAnsi="Arial" w:cs="Arial"/>
        </w:rPr>
        <w:t>ihrer</w:t>
      </w:r>
      <w:proofErr w:type="spellEnd"/>
      <w:r w:rsidRPr="00E312B9">
        <w:rPr>
          <w:rFonts w:ascii="Arial" w:hAnsi="Arial" w:cs="Arial"/>
        </w:rPr>
        <w:t xml:space="preserve"> </w:t>
      </w:r>
      <w:proofErr w:type="spellStart"/>
      <w:r w:rsidRPr="00E312B9">
        <w:rPr>
          <w:rFonts w:ascii="Arial" w:hAnsi="Arial" w:cs="Arial"/>
        </w:rPr>
        <w:t>Nutzungsart</w:t>
      </w:r>
      <w:proofErr w:type="spellEnd"/>
      <w:r w:rsidRPr="00E312B9">
        <w:rPr>
          <w:rFonts w:ascii="Arial" w:hAnsi="Arial" w:cs="Arial"/>
        </w:rPr>
        <w:t xml:space="preserve"> und </w:t>
      </w:r>
      <w:proofErr w:type="spellStart"/>
      <w:r w:rsidRPr="00E312B9">
        <w:rPr>
          <w:rFonts w:ascii="Arial" w:hAnsi="Arial" w:cs="Arial"/>
        </w:rPr>
        <w:t>ihres</w:t>
      </w:r>
      <w:proofErr w:type="spellEnd"/>
      <w:r w:rsidRPr="00E312B9">
        <w:rPr>
          <w:rFonts w:ascii="Arial" w:hAnsi="Arial" w:cs="Arial"/>
        </w:rPr>
        <w:t xml:space="preserve"> </w:t>
      </w:r>
      <w:proofErr w:type="spellStart"/>
      <w:r w:rsidRPr="00E312B9">
        <w:rPr>
          <w:rFonts w:ascii="Arial" w:hAnsi="Arial" w:cs="Arial"/>
        </w:rPr>
        <w:t>Standortes</w:t>
      </w:r>
      <w:proofErr w:type="spellEnd"/>
      <w:r w:rsidRPr="00E312B9">
        <w:rPr>
          <w:rFonts w:ascii="Arial" w:hAnsi="Arial" w:cs="Arial"/>
        </w:rPr>
        <w:t xml:space="preserve"> </w:t>
      </w:r>
      <w:proofErr w:type="spellStart"/>
      <w:r w:rsidRPr="00E312B9">
        <w:rPr>
          <w:rFonts w:ascii="Arial" w:hAnsi="Arial" w:cs="Arial"/>
        </w:rPr>
        <w:t>bezogen</w:t>
      </w:r>
      <w:proofErr w:type="spellEnd"/>
      <w:r w:rsidRPr="00E312B9">
        <w:rPr>
          <w:rFonts w:ascii="Arial" w:hAnsi="Arial" w:cs="Arial"/>
        </w:rPr>
        <w:t xml:space="preserve"> auf die </w:t>
      </w:r>
      <w:proofErr w:type="spellStart"/>
      <w:r w:rsidRPr="00E312B9">
        <w:rPr>
          <w:rFonts w:ascii="Arial" w:hAnsi="Arial" w:cs="Arial"/>
        </w:rPr>
        <w:t>jeweilige</w:t>
      </w:r>
      <w:proofErr w:type="spellEnd"/>
      <w:r w:rsidRPr="00E312B9">
        <w:rPr>
          <w:rFonts w:ascii="Arial" w:hAnsi="Arial" w:cs="Arial"/>
        </w:rPr>
        <w:t xml:space="preserve"> </w:t>
      </w:r>
      <w:proofErr w:type="spellStart"/>
      <w:r w:rsidRPr="00E312B9">
        <w:rPr>
          <w:rFonts w:ascii="Arial" w:hAnsi="Arial" w:cs="Arial"/>
        </w:rPr>
        <w:t>Tierart</w:t>
      </w:r>
      <w:proofErr w:type="spellEnd"/>
      <w:r w:rsidRPr="00E312B9">
        <w:rPr>
          <w:rFonts w:ascii="Arial" w:hAnsi="Arial" w:cs="Arial"/>
        </w:rPr>
        <w:t xml:space="preserve"> </w:t>
      </w:r>
      <w:proofErr w:type="spellStart"/>
      <w:r w:rsidRPr="00E312B9">
        <w:rPr>
          <w:rFonts w:ascii="Arial" w:hAnsi="Arial" w:cs="Arial"/>
        </w:rPr>
        <w:t>mitzuteilen</w:t>
      </w:r>
      <w:proofErr w:type="spellEnd"/>
      <w:r w:rsidRPr="00E312B9">
        <w:rPr>
          <w:rFonts w:ascii="Arial" w:hAnsi="Arial" w:cs="Arial"/>
        </w:rPr>
        <w:t xml:space="preserve">. </w:t>
      </w:r>
    </w:p>
    <w:p w14:paraId="67B701C7" w14:textId="77777777" w:rsidR="00E312B9" w:rsidRPr="00E312B9" w:rsidRDefault="00E312B9" w:rsidP="00E312B9">
      <w:pPr>
        <w:pStyle w:val="Listenabsatz"/>
        <w:widowControl/>
        <w:autoSpaceDE w:val="0"/>
        <w:autoSpaceDN w:val="0"/>
        <w:adjustRightInd w:val="0"/>
        <w:spacing w:after="0" w:line="240" w:lineRule="auto"/>
        <w:ind w:left="419"/>
        <w:contextualSpacing w:val="0"/>
        <w:rPr>
          <w:rFonts w:ascii="Arial" w:hAnsi="Arial" w:cs="Arial"/>
        </w:rPr>
      </w:pPr>
    </w:p>
    <w:p w14:paraId="72CC2DB2" w14:textId="77777777" w:rsidR="003525B4" w:rsidRPr="00E312B9" w:rsidRDefault="003525B4" w:rsidP="00E312B9">
      <w:pPr>
        <w:pStyle w:val="Listenabsatz"/>
        <w:widowControl/>
        <w:numPr>
          <w:ilvl w:val="0"/>
          <w:numId w:val="39"/>
        </w:numPr>
        <w:autoSpaceDE w:val="0"/>
        <w:autoSpaceDN w:val="0"/>
        <w:adjustRightInd w:val="0"/>
        <w:spacing w:after="0" w:line="240" w:lineRule="auto"/>
        <w:ind w:left="419" w:hanging="357"/>
        <w:contextualSpacing w:val="0"/>
        <w:rPr>
          <w:rFonts w:ascii="Arial" w:hAnsi="Arial" w:cs="Arial"/>
        </w:rPr>
      </w:pPr>
      <w:proofErr w:type="spellStart"/>
      <w:r w:rsidRPr="00E312B9">
        <w:rPr>
          <w:rFonts w:ascii="Arial" w:hAnsi="Arial" w:cs="Arial"/>
        </w:rPr>
        <w:t>Ordnungswidrig</w:t>
      </w:r>
      <w:proofErr w:type="spellEnd"/>
      <w:r w:rsidRPr="00E312B9">
        <w:rPr>
          <w:rFonts w:ascii="Arial" w:hAnsi="Arial" w:cs="Arial"/>
        </w:rPr>
        <w:t xml:space="preserve"> </w:t>
      </w:r>
      <w:proofErr w:type="spellStart"/>
      <w:r w:rsidRPr="00E312B9">
        <w:rPr>
          <w:rFonts w:ascii="Arial" w:hAnsi="Arial" w:cs="Arial"/>
          <w:spacing w:val="20"/>
        </w:rPr>
        <w:t>i.S.d</w:t>
      </w:r>
      <w:proofErr w:type="spellEnd"/>
      <w:r w:rsidRPr="00E312B9">
        <w:rPr>
          <w:rFonts w:ascii="Arial" w:hAnsi="Arial" w:cs="Arial"/>
        </w:rPr>
        <w:t xml:space="preserve">. des § 64 der </w:t>
      </w:r>
      <w:proofErr w:type="spellStart"/>
      <w:r w:rsidRPr="00E312B9">
        <w:rPr>
          <w:rFonts w:ascii="Arial" w:hAnsi="Arial" w:cs="Arial"/>
        </w:rPr>
        <w:t>Geflügelpest-Verordnung</w:t>
      </w:r>
      <w:proofErr w:type="spellEnd"/>
      <w:r w:rsidRPr="00E312B9">
        <w:rPr>
          <w:rFonts w:ascii="Arial" w:hAnsi="Arial" w:cs="Arial"/>
        </w:rPr>
        <w:t xml:space="preserve">, § 46 </w:t>
      </w:r>
      <w:proofErr w:type="spellStart"/>
      <w:r w:rsidRPr="00E312B9">
        <w:rPr>
          <w:rFonts w:ascii="Arial" w:hAnsi="Arial" w:cs="Arial"/>
        </w:rPr>
        <w:t>ViehVerkV</w:t>
      </w:r>
      <w:proofErr w:type="spellEnd"/>
      <w:r w:rsidRPr="00E312B9">
        <w:rPr>
          <w:rFonts w:ascii="Arial" w:hAnsi="Arial" w:cs="Arial"/>
        </w:rPr>
        <w:t xml:space="preserve"> und</w:t>
      </w:r>
      <w:r w:rsidRPr="00E312B9">
        <w:rPr>
          <w:rFonts w:ascii="Arial" w:hAnsi="Arial" w:cs="Arial"/>
        </w:rPr>
        <w:br/>
        <w:t xml:space="preserve">§ 32 Abs. 2 Nr. 4 des </w:t>
      </w:r>
      <w:proofErr w:type="spellStart"/>
      <w:r w:rsidRPr="00E312B9">
        <w:rPr>
          <w:rFonts w:ascii="Arial" w:hAnsi="Arial" w:cs="Arial"/>
        </w:rPr>
        <w:t>TierGesG</w:t>
      </w:r>
      <w:proofErr w:type="spellEnd"/>
      <w:r w:rsidRPr="00E312B9">
        <w:rPr>
          <w:rFonts w:ascii="Arial" w:hAnsi="Arial" w:cs="Arial"/>
        </w:rPr>
        <w:t xml:space="preserve"> </w:t>
      </w:r>
      <w:proofErr w:type="spellStart"/>
      <w:r w:rsidRPr="00E312B9">
        <w:rPr>
          <w:rFonts w:ascii="Arial" w:hAnsi="Arial" w:cs="Arial"/>
        </w:rPr>
        <w:t>handelt</w:t>
      </w:r>
      <w:proofErr w:type="spellEnd"/>
      <w:r w:rsidRPr="00E312B9">
        <w:rPr>
          <w:rFonts w:ascii="Arial" w:hAnsi="Arial" w:cs="Arial"/>
        </w:rPr>
        <w:t xml:space="preserve">, </w:t>
      </w:r>
      <w:proofErr w:type="spellStart"/>
      <w:r w:rsidRPr="00E312B9">
        <w:rPr>
          <w:rFonts w:ascii="Arial" w:hAnsi="Arial" w:cs="Arial"/>
        </w:rPr>
        <w:t>wer</w:t>
      </w:r>
      <w:proofErr w:type="spellEnd"/>
      <w:r w:rsidRPr="00E312B9">
        <w:rPr>
          <w:rFonts w:ascii="Arial" w:hAnsi="Arial" w:cs="Arial"/>
        </w:rPr>
        <w:t xml:space="preserve"> </w:t>
      </w:r>
      <w:proofErr w:type="spellStart"/>
      <w:r w:rsidRPr="00E312B9">
        <w:rPr>
          <w:rFonts w:ascii="Arial" w:hAnsi="Arial" w:cs="Arial"/>
        </w:rPr>
        <w:t>vorsätzlich</w:t>
      </w:r>
      <w:proofErr w:type="spellEnd"/>
      <w:r w:rsidRPr="00E312B9">
        <w:rPr>
          <w:rFonts w:ascii="Arial" w:hAnsi="Arial" w:cs="Arial"/>
        </w:rPr>
        <w:t xml:space="preserve"> </w:t>
      </w:r>
      <w:proofErr w:type="spellStart"/>
      <w:r w:rsidRPr="00E312B9">
        <w:rPr>
          <w:rFonts w:ascii="Arial" w:hAnsi="Arial" w:cs="Arial"/>
        </w:rPr>
        <w:t>oder</w:t>
      </w:r>
      <w:proofErr w:type="spellEnd"/>
      <w:r w:rsidRPr="00E312B9">
        <w:rPr>
          <w:rFonts w:ascii="Arial" w:hAnsi="Arial" w:cs="Arial"/>
        </w:rPr>
        <w:t xml:space="preserve"> </w:t>
      </w:r>
      <w:proofErr w:type="spellStart"/>
      <w:r w:rsidRPr="00E312B9">
        <w:rPr>
          <w:rFonts w:ascii="Arial" w:hAnsi="Arial" w:cs="Arial"/>
        </w:rPr>
        <w:t>fahrlässig</w:t>
      </w:r>
      <w:proofErr w:type="spellEnd"/>
      <w:r w:rsidRPr="00E312B9">
        <w:rPr>
          <w:rFonts w:ascii="Arial" w:hAnsi="Arial" w:cs="Arial"/>
        </w:rPr>
        <w:t xml:space="preserve"> </w:t>
      </w:r>
      <w:proofErr w:type="spellStart"/>
      <w:r w:rsidRPr="00E312B9">
        <w:rPr>
          <w:rFonts w:ascii="Arial" w:hAnsi="Arial" w:cs="Arial"/>
        </w:rPr>
        <w:t>dieser</w:t>
      </w:r>
      <w:proofErr w:type="spellEnd"/>
      <w:r w:rsidRPr="00E312B9">
        <w:rPr>
          <w:rFonts w:ascii="Arial" w:hAnsi="Arial" w:cs="Arial"/>
        </w:rPr>
        <w:t xml:space="preserve"> </w:t>
      </w:r>
      <w:proofErr w:type="spellStart"/>
      <w:r w:rsidRPr="00E312B9">
        <w:rPr>
          <w:rFonts w:ascii="Arial" w:hAnsi="Arial" w:cs="Arial"/>
        </w:rPr>
        <w:t>Allgemeinverfügung</w:t>
      </w:r>
      <w:proofErr w:type="spellEnd"/>
      <w:r w:rsidRPr="00E312B9">
        <w:rPr>
          <w:rFonts w:ascii="Arial" w:hAnsi="Arial" w:cs="Arial"/>
        </w:rPr>
        <w:t xml:space="preserve"> </w:t>
      </w:r>
      <w:proofErr w:type="spellStart"/>
      <w:r w:rsidRPr="00E312B9">
        <w:rPr>
          <w:rFonts w:ascii="Arial" w:hAnsi="Arial" w:cs="Arial"/>
        </w:rPr>
        <w:t>zuwiderhandelt</w:t>
      </w:r>
      <w:proofErr w:type="spellEnd"/>
      <w:r w:rsidRPr="00E312B9">
        <w:rPr>
          <w:rFonts w:ascii="Arial" w:hAnsi="Arial" w:cs="Arial"/>
        </w:rPr>
        <w:t xml:space="preserve">. Die </w:t>
      </w:r>
      <w:proofErr w:type="spellStart"/>
      <w:r w:rsidRPr="00E312B9">
        <w:rPr>
          <w:rFonts w:ascii="Arial" w:hAnsi="Arial" w:cs="Arial"/>
        </w:rPr>
        <w:t>Ordnungswidrigkeit</w:t>
      </w:r>
      <w:proofErr w:type="spellEnd"/>
      <w:r w:rsidRPr="00E312B9">
        <w:rPr>
          <w:rFonts w:ascii="Arial" w:hAnsi="Arial" w:cs="Arial"/>
        </w:rPr>
        <w:t xml:space="preserve"> </w:t>
      </w:r>
      <w:proofErr w:type="spellStart"/>
      <w:r w:rsidRPr="00E312B9">
        <w:rPr>
          <w:rFonts w:ascii="Arial" w:hAnsi="Arial" w:cs="Arial"/>
        </w:rPr>
        <w:t>kann</w:t>
      </w:r>
      <w:proofErr w:type="spellEnd"/>
      <w:r w:rsidRPr="00E312B9">
        <w:rPr>
          <w:rFonts w:ascii="Arial" w:hAnsi="Arial" w:cs="Arial"/>
        </w:rPr>
        <w:t xml:space="preserve"> </w:t>
      </w:r>
      <w:proofErr w:type="spellStart"/>
      <w:r w:rsidRPr="00E312B9">
        <w:rPr>
          <w:rFonts w:ascii="Arial" w:hAnsi="Arial" w:cs="Arial"/>
        </w:rPr>
        <w:t>mit</w:t>
      </w:r>
      <w:proofErr w:type="spellEnd"/>
      <w:r w:rsidRPr="00E312B9">
        <w:rPr>
          <w:rFonts w:ascii="Arial" w:hAnsi="Arial" w:cs="Arial"/>
        </w:rPr>
        <w:t xml:space="preserve"> </w:t>
      </w:r>
      <w:proofErr w:type="spellStart"/>
      <w:r w:rsidRPr="00E312B9">
        <w:rPr>
          <w:rFonts w:ascii="Arial" w:hAnsi="Arial" w:cs="Arial"/>
        </w:rPr>
        <w:t>einer</w:t>
      </w:r>
      <w:proofErr w:type="spellEnd"/>
      <w:r w:rsidRPr="00E312B9">
        <w:rPr>
          <w:rFonts w:ascii="Arial" w:hAnsi="Arial" w:cs="Arial"/>
        </w:rPr>
        <w:t xml:space="preserve"> </w:t>
      </w:r>
      <w:proofErr w:type="spellStart"/>
      <w:r w:rsidRPr="00E312B9">
        <w:rPr>
          <w:rFonts w:ascii="Arial" w:hAnsi="Arial" w:cs="Arial"/>
        </w:rPr>
        <w:t>Geldbuße</w:t>
      </w:r>
      <w:proofErr w:type="spellEnd"/>
      <w:r w:rsidRPr="00E312B9">
        <w:rPr>
          <w:rFonts w:ascii="Arial" w:hAnsi="Arial" w:cs="Arial"/>
        </w:rPr>
        <w:t xml:space="preserve"> bis </w:t>
      </w:r>
      <w:proofErr w:type="spellStart"/>
      <w:r w:rsidRPr="00E312B9">
        <w:rPr>
          <w:rFonts w:ascii="Arial" w:hAnsi="Arial" w:cs="Arial"/>
        </w:rPr>
        <w:t>zu</w:t>
      </w:r>
      <w:proofErr w:type="spellEnd"/>
      <w:r w:rsidRPr="00E312B9">
        <w:rPr>
          <w:rFonts w:ascii="Arial" w:hAnsi="Arial" w:cs="Arial"/>
        </w:rPr>
        <w:t xml:space="preserve"> 30.000 Euro </w:t>
      </w:r>
      <w:proofErr w:type="spellStart"/>
      <w:r w:rsidRPr="00E312B9">
        <w:rPr>
          <w:rFonts w:ascii="Arial" w:hAnsi="Arial" w:cs="Arial"/>
        </w:rPr>
        <w:t>geahndet</w:t>
      </w:r>
      <w:proofErr w:type="spellEnd"/>
      <w:r w:rsidRPr="00E312B9">
        <w:rPr>
          <w:rFonts w:ascii="Arial" w:hAnsi="Arial" w:cs="Arial"/>
        </w:rPr>
        <w:t xml:space="preserve"> </w:t>
      </w:r>
      <w:proofErr w:type="spellStart"/>
      <w:r w:rsidRPr="00E312B9">
        <w:rPr>
          <w:rFonts w:ascii="Arial" w:hAnsi="Arial" w:cs="Arial"/>
        </w:rPr>
        <w:t>werden</w:t>
      </w:r>
      <w:proofErr w:type="spellEnd"/>
      <w:r w:rsidRPr="00E312B9">
        <w:rPr>
          <w:rFonts w:ascii="Arial" w:hAnsi="Arial" w:cs="Arial"/>
        </w:rPr>
        <w:t>.</w:t>
      </w:r>
    </w:p>
    <w:p w14:paraId="1E01EFEA" w14:textId="77777777" w:rsidR="003525B4" w:rsidRDefault="003525B4" w:rsidP="00E312B9">
      <w:pPr>
        <w:autoSpaceDN w:val="0"/>
        <w:adjustRightInd w:val="0"/>
        <w:rPr>
          <w:rFonts w:cs="Arial"/>
        </w:rPr>
      </w:pPr>
    </w:p>
    <w:p w14:paraId="4B5DAD5D" w14:textId="77777777" w:rsidR="007618EC" w:rsidRDefault="007618EC" w:rsidP="00E312B9">
      <w:pPr>
        <w:autoSpaceDN w:val="0"/>
        <w:adjustRightInd w:val="0"/>
        <w:rPr>
          <w:rFonts w:cs="Arial"/>
        </w:rPr>
      </w:pPr>
    </w:p>
    <w:p w14:paraId="63D09BF4" w14:textId="7934A820" w:rsidR="003525B4" w:rsidRDefault="003525B4" w:rsidP="00E312B9">
      <w:pPr>
        <w:jc w:val="both"/>
        <w:rPr>
          <w:rFonts w:cs="Arial"/>
        </w:rPr>
      </w:pPr>
      <w:r>
        <w:rPr>
          <w:rFonts w:cs="Arial"/>
        </w:rPr>
        <w:t>Schweinfurt, 2</w:t>
      </w:r>
      <w:r w:rsidR="00072541">
        <w:rPr>
          <w:rFonts w:cs="Arial"/>
        </w:rPr>
        <w:t>4</w:t>
      </w:r>
      <w:r>
        <w:rPr>
          <w:rFonts w:cs="Arial"/>
        </w:rPr>
        <w:t>.11.2022</w:t>
      </w:r>
    </w:p>
    <w:p w14:paraId="54FBD14E" w14:textId="77777777" w:rsidR="00E312B9" w:rsidRDefault="00E312B9" w:rsidP="00E312B9">
      <w:pPr>
        <w:jc w:val="both"/>
        <w:rPr>
          <w:rFonts w:cs="Arial"/>
        </w:rPr>
      </w:pPr>
    </w:p>
    <w:p w14:paraId="5B998C3A" w14:textId="77777777" w:rsidR="00E312B9" w:rsidRDefault="00E312B9" w:rsidP="00E312B9">
      <w:pPr>
        <w:jc w:val="both"/>
        <w:rPr>
          <w:rFonts w:cs="Arial"/>
        </w:rPr>
      </w:pPr>
    </w:p>
    <w:p w14:paraId="2CA586AE" w14:textId="77777777" w:rsidR="00EA7F2A" w:rsidRDefault="00EA7F2A" w:rsidP="00E312B9">
      <w:pPr>
        <w:jc w:val="both"/>
        <w:rPr>
          <w:rFonts w:cs="Arial"/>
        </w:rPr>
      </w:pPr>
    </w:p>
    <w:p w14:paraId="652C937B" w14:textId="77777777" w:rsidR="00EA7F2A" w:rsidRDefault="00EA7F2A" w:rsidP="00E312B9">
      <w:pPr>
        <w:suppressAutoHyphens/>
        <w:jc w:val="both"/>
        <w:rPr>
          <w:rFonts w:eastAsia="Times New Roman" w:cs="Arial"/>
          <w:snapToGrid w:val="0"/>
          <w:color w:val="000000"/>
          <w:szCs w:val="20"/>
          <w:lang w:eastAsia="de-DE"/>
        </w:rPr>
      </w:pPr>
      <w:r>
        <w:rPr>
          <w:rFonts w:eastAsia="Times New Roman" w:cs="Arial"/>
          <w:snapToGrid w:val="0"/>
          <w:color w:val="000000"/>
          <w:szCs w:val="20"/>
          <w:lang w:eastAsia="de-DE"/>
        </w:rPr>
        <w:t>gez.</w:t>
      </w:r>
    </w:p>
    <w:p w14:paraId="7A22C074" w14:textId="77777777" w:rsidR="00E312B9" w:rsidRPr="002307DC" w:rsidRDefault="00081673" w:rsidP="00E312B9">
      <w:pPr>
        <w:suppressAutoHyphens/>
        <w:jc w:val="both"/>
        <w:rPr>
          <w:rFonts w:eastAsia="Times New Roman" w:cs="Arial"/>
          <w:snapToGrid w:val="0"/>
          <w:color w:val="000000"/>
          <w:szCs w:val="20"/>
          <w:lang w:eastAsia="de-DE"/>
        </w:rPr>
      </w:pPr>
      <w:r>
        <w:rPr>
          <w:rFonts w:eastAsia="Times New Roman" w:cs="Arial"/>
          <w:snapToGrid w:val="0"/>
          <w:color w:val="000000"/>
          <w:szCs w:val="20"/>
          <w:lang w:eastAsia="de-DE"/>
        </w:rPr>
        <w:t xml:space="preserve">Sonja Weidinger </w:t>
      </w:r>
    </w:p>
    <w:p w14:paraId="223E1C20" w14:textId="77777777" w:rsidR="00D26C9E" w:rsidRDefault="00E60912" w:rsidP="00E60912">
      <w:pPr>
        <w:suppressAutoHyphens/>
        <w:jc w:val="both"/>
        <w:rPr>
          <w:rFonts w:eastAsia="Times New Roman" w:cs="Arial"/>
          <w:snapToGrid w:val="0"/>
          <w:color w:val="000000"/>
          <w:szCs w:val="20"/>
          <w:lang w:eastAsia="de-DE"/>
        </w:rPr>
      </w:pPr>
      <w:r>
        <w:rPr>
          <w:rFonts w:eastAsia="Times New Roman" w:cs="Arial"/>
          <w:snapToGrid w:val="0"/>
          <w:color w:val="000000"/>
          <w:szCs w:val="20"/>
          <w:lang w:eastAsia="de-DE"/>
        </w:rPr>
        <w:t>Abteilungsleiterin</w:t>
      </w:r>
    </w:p>
    <w:p w14:paraId="201C0C4F" w14:textId="77777777" w:rsidR="00206FF8" w:rsidRDefault="00132F88" w:rsidP="00E60912">
      <w:pPr>
        <w:suppressAutoHyphens/>
        <w:jc w:val="both"/>
        <w:rPr>
          <w:rFonts w:eastAsia="Times New Roman" w:cs="Arial"/>
          <w:snapToGrid w:val="0"/>
          <w:color w:val="000000"/>
          <w:szCs w:val="20"/>
          <w:lang w:eastAsia="de-DE"/>
        </w:rPr>
      </w:pPr>
      <w:r>
        <w:rPr>
          <w:rFonts w:eastAsia="Times New Roman" w:cs="Arial"/>
          <w:snapToGrid w:val="0"/>
          <w:color w:val="000000"/>
          <w:szCs w:val="20"/>
          <w:lang w:eastAsia="de-DE"/>
        </w:rPr>
        <w:t>Öffentliche Sicherheit und Ordnung</w:t>
      </w:r>
    </w:p>
    <w:p w14:paraId="76555E46" w14:textId="77777777" w:rsidR="00206FF8" w:rsidRDefault="00206FF8" w:rsidP="00E60912">
      <w:pPr>
        <w:suppressAutoHyphens/>
        <w:jc w:val="both"/>
        <w:rPr>
          <w:rFonts w:eastAsia="Times New Roman" w:cs="Arial"/>
          <w:snapToGrid w:val="0"/>
          <w:color w:val="000000"/>
          <w:szCs w:val="20"/>
          <w:lang w:eastAsia="de-DE"/>
        </w:rPr>
      </w:pPr>
    </w:p>
    <w:p w14:paraId="01D34227" w14:textId="77777777" w:rsidR="00206FF8" w:rsidRDefault="00206FF8" w:rsidP="00E60912">
      <w:pPr>
        <w:suppressAutoHyphens/>
        <w:jc w:val="both"/>
        <w:rPr>
          <w:rFonts w:eastAsia="Times New Roman" w:cs="Arial"/>
          <w:snapToGrid w:val="0"/>
          <w:color w:val="000000"/>
          <w:szCs w:val="20"/>
          <w:lang w:eastAsia="de-DE"/>
        </w:rPr>
      </w:pPr>
    </w:p>
    <w:sectPr w:rsidR="00206FF8" w:rsidSect="00312F64">
      <w:headerReference w:type="first" r:id="rId10"/>
      <w:type w:val="nextColumn"/>
      <w:pgSz w:w="11906" w:h="16838" w:code="9"/>
      <w:pgMar w:top="2115" w:right="1015" w:bottom="284" w:left="1134" w:header="2115" w:footer="164" w:gutter="0"/>
      <w:cols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671D7D" w14:textId="77777777" w:rsidR="0009660F" w:rsidRDefault="0009660F" w:rsidP="000845DD">
      <w:r>
        <w:separator/>
      </w:r>
    </w:p>
  </w:endnote>
  <w:endnote w:type="continuationSeparator" w:id="0">
    <w:p w14:paraId="2F5C9FCB" w14:textId="77777777" w:rsidR="0009660F" w:rsidRDefault="0009660F" w:rsidP="00084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parkasse Rg">
    <w:altName w:val="Sitka Small"/>
    <w:charset w:val="00"/>
    <w:family w:val="swiss"/>
    <w:pitch w:val="variable"/>
    <w:sig w:usb0="00000001" w:usb1="5000205B"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1052AC" w14:textId="77777777" w:rsidR="0009660F" w:rsidRDefault="0009660F" w:rsidP="000845DD">
      <w:r>
        <w:separator/>
      </w:r>
    </w:p>
  </w:footnote>
  <w:footnote w:type="continuationSeparator" w:id="0">
    <w:p w14:paraId="722572E5" w14:textId="77777777" w:rsidR="0009660F" w:rsidRDefault="0009660F" w:rsidP="000845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34C2E2" w14:textId="77777777" w:rsidR="00312F64" w:rsidRDefault="00312F64" w:rsidP="00CC508C">
    <w:pPr>
      <w:pStyle w:val="Kopfzeile"/>
    </w:pPr>
    <w:r w:rsidRPr="00BB09DD">
      <w:rPr>
        <w:noProof/>
        <w:color w:val="595959" w:themeColor="text1" w:themeTint="A6"/>
        <w:spacing w:val="26"/>
        <w:sz w:val="56"/>
        <w:szCs w:val="56"/>
        <w:lang w:eastAsia="de-DE"/>
      </w:rPr>
      <w:drawing>
        <wp:anchor distT="0" distB="0" distL="114300" distR="114300" simplePos="0" relativeHeight="251664384" behindDoc="0" locked="0" layoutInCell="1" allowOverlap="1" wp14:anchorId="3D201B4C" wp14:editId="13C417EA">
          <wp:simplePos x="0" y="0"/>
          <wp:positionH relativeFrom="margin">
            <wp:align>left</wp:align>
          </wp:positionH>
          <wp:positionV relativeFrom="paragraph">
            <wp:posOffset>-1078230</wp:posOffset>
          </wp:positionV>
          <wp:extent cx="2694940" cy="1081405"/>
          <wp:effectExtent l="0" t="0" r="0" b="4445"/>
          <wp:wrapNone/>
          <wp:docPr id="6" name="Grafik 2" descr="Logo_Landratsamt_SW_grau.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Landratsamt_SW_grau.emf"/>
                  <pic:cNvPicPr/>
                </pic:nvPicPr>
                <pic:blipFill>
                  <a:blip r:embed="rId1" cstate="print"/>
                  <a:stretch>
                    <a:fillRect/>
                  </a:stretch>
                </pic:blipFill>
                <pic:spPr>
                  <a:xfrm>
                    <a:off x="0" y="0"/>
                    <a:ext cx="2694940" cy="1081405"/>
                  </a:xfrm>
                  <a:prstGeom prst="rect">
                    <a:avLst/>
                  </a:prstGeom>
                </pic:spPr>
              </pic:pic>
            </a:graphicData>
          </a:graphic>
          <wp14:sizeRelH relativeFrom="margin">
            <wp14:pctWidth>0</wp14:pctWidth>
          </wp14:sizeRelH>
          <wp14:sizeRelV relativeFrom="margin">
            <wp14:pctHeight>0</wp14:pctHeight>
          </wp14:sizeRelV>
        </wp:anchor>
      </w:drawing>
    </w:r>
  </w:p>
  <w:p w14:paraId="6625371C" w14:textId="77777777" w:rsidR="00312F64" w:rsidRPr="00AB4642" w:rsidRDefault="00312F64" w:rsidP="00CC508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7E524E"/>
    <w:multiLevelType w:val="hybridMultilevel"/>
    <w:tmpl w:val="7DE09148"/>
    <w:lvl w:ilvl="0" w:tplc="C180EBA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42B0EFF"/>
    <w:multiLevelType w:val="hybridMultilevel"/>
    <w:tmpl w:val="B3263E7A"/>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086A71A7"/>
    <w:multiLevelType w:val="singleLevel"/>
    <w:tmpl w:val="C56C7A10"/>
    <w:lvl w:ilvl="0">
      <w:start w:val="1"/>
      <w:numFmt w:val="decimal"/>
      <w:lvlText w:val="(%1)"/>
      <w:legacy w:legacy="1" w:legacySpace="0" w:legacyIndent="283"/>
      <w:lvlJc w:val="left"/>
      <w:pPr>
        <w:ind w:left="283" w:hanging="283"/>
      </w:pPr>
    </w:lvl>
  </w:abstractNum>
  <w:abstractNum w:abstractNumId="4" w15:restartNumberingAfterBreak="0">
    <w:nsid w:val="158D698B"/>
    <w:multiLevelType w:val="hybridMultilevel"/>
    <w:tmpl w:val="8EC0C9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5E65DF2"/>
    <w:multiLevelType w:val="singleLevel"/>
    <w:tmpl w:val="0407000F"/>
    <w:lvl w:ilvl="0">
      <w:start w:val="1"/>
      <w:numFmt w:val="decimal"/>
      <w:lvlText w:val="%1."/>
      <w:lvlJc w:val="left"/>
      <w:pPr>
        <w:tabs>
          <w:tab w:val="num" w:pos="360"/>
        </w:tabs>
        <w:ind w:left="360" w:hanging="360"/>
      </w:pPr>
    </w:lvl>
  </w:abstractNum>
  <w:abstractNum w:abstractNumId="6" w15:restartNumberingAfterBreak="0">
    <w:nsid w:val="1F194977"/>
    <w:multiLevelType w:val="hybridMultilevel"/>
    <w:tmpl w:val="7A08F74C"/>
    <w:lvl w:ilvl="0" w:tplc="FFFFFFFF">
      <w:start w:val="1"/>
      <w:numFmt w:val="decimal"/>
      <w:lvlText w:val="(%1)"/>
      <w:lvlJc w:val="left"/>
      <w:pPr>
        <w:tabs>
          <w:tab w:val="num" w:pos="1068"/>
        </w:tabs>
        <w:ind w:left="1048" w:hanging="340"/>
      </w:pPr>
      <w:rPr>
        <w:rFonts w:hint="default"/>
      </w:rPr>
    </w:lvl>
    <w:lvl w:ilvl="1" w:tplc="FFFFFFFF">
      <w:start w:val="1"/>
      <w:numFmt w:val="lowerLetter"/>
      <w:lvlText w:val="%2."/>
      <w:lvlJc w:val="left"/>
      <w:pPr>
        <w:tabs>
          <w:tab w:val="num" w:pos="2148"/>
        </w:tabs>
        <w:ind w:left="2148" w:hanging="360"/>
      </w:pPr>
    </w:lvl>
    <w:lvl w:ilvl="2" w:tplc="FFFFFFFF" w:tentative="1">
      <w:start w:val="1"/>
      <w:numFmt w:val="lowerRoman"/>
      <w:lvlText w:val="%3."/>
      <w:lvlJc w:val="right"/>
      <w:pPr>
        <w:tabs>
          <w:tab w:val="num" w:pos="2868"/>
        </w:tabs>
        <w:ind w:left="2868" w:hanging="180"/>
      </w:pPr>
    </w:lvl>
    <w:lvl w:ilvl="3" w:tplc="FFFFFFFF" w:tentative="1">
      <w:start w:val="1"/>
      <w:numFmt w:val="decimal"/>
      <w:lvlText w:val="%4."/>
      <w:lvlJc w:val="left"/>
      <w:pPr>
        <w:tabs>
          <w:tab w:val="num" w:pos="3588"/>
        </w:tabs>
        <w:ind w:left="3588" w:hanging="360"/>
      </w:pPr>
    </w:lvl>
    <w:lvl w:ilvl="4" w:tplc="FFFFFFFF" w:tentative="1">
      <w:start w:val="1"/>
      <w:numFmt w:val="lowerLetter"/>
      <w:lvlText w:val="%5."/>
      <w:lvlJc w:val="left"/>
      <w:pPr>
        <w:tabs>
          <w:tab w:val="num" w:pos="4308"/>
        </w:tabs>
        <w:ind w:left="4308" w:hanging="360"/>
      </w:pPr>
    </w:lvl>
    <w:lvl w:ilvl="5" w:tplc="FFFFFFFF" w:tentative="1">
      <w:start w:val="1"/>
      <w:numFmt w:val="lowerRoman"/>
      <w:lvlText w:val="%6."/>
      <w:lvlJc w:val="right"/>
      <w:pPr>
        <w:tabs>
          <w:tab w:val="num" w:pos="5028"/>
        </w:tabs>
        <w:ind w:left="5028" w:hanging="180"/>
      </w:pPr>
    </w:lvl>
    <w:lvl w:ilvl="6" w:tplc="FFFFFFFF" w:tentative="1">
      <w:start w:val="1"/>
      <w:numFmt w:val="decimal"/>
      <w:lvlText w:val="%7."/>
      <w:lvlJc w:val="left"/>
      <w:pPr>
        <w:tabs>
          <w:tab w:val="num" w:pos="5748"/>
        </w:tabs>
        <w:ind w:left="5748" w:hanging="360"/>
      </w:pPr>
    </w:lvl>
    <w:lvl w:ilvl="7" w:tplc="FFFFFFFF" w:tentative="1">
      <w:start w:val="1"/>
      <w:numFmt w:val="lowerLetter"/>
      <w:lvlText w:val="%8."/>
      <w:lvlJc w:val="left"/>
      <w:pPr>
        <w:tabs>
          <w:tab w:val="num" w:pos="6468"/>
        </w:tabs>
        <w:ind w:left="6468" w:hanging="360"/>
      </w:pPr>
    </w:lvl>
    <w:lvl w:ilvl="8" w:tplc="FFFFFFFF" w:tentative="1">
      <w:start w:val="1"/>
      <w:numFmt w:val="lowerRoman"/>
      <w:lvlText w:val="%9."/>
      <w:lvlJc w:val="right"/>
      <w:pPr>
        <w:tabs>
          <w:tab w:val="num" w:pos="7188"/>
        </w:tabs>
        <w:ind w:left="7188" w:hanging="180"/>
      </w:pPr>
    </w:lvl>
  </w:abstractNum>
  <w:abstractNum w:abstractNumId="7" w15:restartNumberingAfterBreak="0">
    <w:nsid w:val="203B4110"/>
    <w:multiLevelType w:val="singleLevel"/>
    <w:tmpl w:val="F0744D04"/>
    <w:lvl w:ilvl="0">
      <w:start w:val="1"/>
      <w:numFmt w:val="bullet"/>
      <w:lvlText w:val="-"/>
      <w:lvlJc w:val="left"/>
      <w:pPr>
        <w:tabs>
          <w:tab w:val="num" w:pos="360"/>
        </w:tabs>
        <w:ind w:left="360" w:hanging="360"/>
      </w:pPr>
      <w:rPr>
        <w:sz w:val="16"/>
      </w:rPr>
    </w:lvl>
  </w:abstractNum>
  <w:abstractNum w:abstractNumId="8" w15:restartNumberingAfterBreak="0">
    <w:nsid w:val="24741EF4"/>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9" w15:restartNumberingAfterBreak="0">
    <w:nsid w:val="257B098D"/>
    <w:multiLevelType w:val="hybridMultilevel"/>
    <w:tmpl w:val="359E7BDA"/>
    <w:lvl w:ilvl="0" w:tplc="04070007">
      <w:start w:val="1"/>
      <w:numFmt w:val="bullet"/>
      <w:lvlText w:val="-"/>
      <w:lvlJc w:val="left"/>
      <w:pPr>
        <w:tabs>
          <w:tab w:val="num" w:pos="720"/>
        </w:tabs>
        <w:ind w:left="720" w:hanging="360"/>
      </w:pPr>
      <w:rPr>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5F1399F"/>
    <w:multiLevelType w:val="hybridMultilevel"/>
    <w:tmpl w:val="D3E6BBA8"/>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7831186"/>
    <w:multiLevelType w:val="hybridMultilevel"/>
    <w:tmpl w:val="AE58D830"/>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28630EA2"/>
    <w:multiLevelType w:val="singleLevel"/>
    <w:tmpl w:val="F0744D04"/>
    <w:lvl w:ilvl="0">
      <w:start w:val="1"/>
      <w:numFmt w:val="bullet"/>
      <w:lvlText w:val="-"/>
      <w:lvlJc w:val="left"/>
      <w:pPr>
        <w:tabs>
          <w:tab w:val="num" w:pos="360"/>
        </w:tabs>
        <w:ind w:left="360" w:hanging="360"/>
      </w:pPr>
      <w:rPr>
        <w:sz w:val="16"/>
      </w:rPr>
    </w:lvl>
  </w:abstractNum>
  <w:abstractNum w:abstractNumId="13" w15:restartNumberingAfterBreak="0">
    <w:nsid w:val="289E690D"/>
    <w:multiLevelType w:val="hybridMultilevel"/>
    <w:tmpl w:val="C754885C"/>
    <w:lvl w:ilvl="0" w:tplc="0407000F">
      <w:start w:val="1"/>
      <w:numFmt w:val="decimal"/>
      <w:lvlText w:val="%1."/>
      <w:lvlJc w:val="left"/>
      <w:pPr>
        <w:ind w:left="1428" w:hanging="360"/>
      </w:pPr>
    </w:lvl>
    <w:lvl w:ilvl="1" w:tplc="04070019" w:tentative="1">
      <w:start w:val="1"/>
      <w:numFmt w:val="lowerLetter"/>
      <w:lvlText w:val="%2."/>
      <w:lvlJc w:val="left"/>
      <w:pPr>
        <w:ind w:left="2148" w:hanging="360"/>
      </w:pPr>
    </w:lvl>
    <w:lvl w:ilvl="2" w:tplc="0407001B" w:tentative="1">
      <w:start w:val="1"/>
      <w:numFmt w:val="lowerRoman"/>
      <w:lvlText w:val="%3."/>
      <w:lvlJc w:val="right"/>
      <w:pPr>
        <w:ind w:left="2868" w:hanging="180"/>
      </w:pPr>
    </w:lvl>
    <w:lvl w:ilvl="3" w:tplc="0407000F" w:tentative="1">
      <w:start w:val="1"/>
      <w:numFmt w:val="decimal"/>
      <w:lvlText w:val="%4."/>
      <w:lvlJc w:val="left"/>
      <w:pPr>
        <w:ind w:left="3588" w:hanging="360"/>
      </w:pPr>
    </w:lvl>
    <w:lvl w:ilvl="4" w:tplc="04070019" w:tentative="1">
      <w:start w:val="1"/>
      <w:numFmt w:val="lowerLetter"/>
      <w:lvlText w:val="%5."/>
      <w:lvlJc w:val="left"/>
      <w:pPr>
        <w:ind w:left="4308" w:hanging="360"/>
      </w:pPr>
    </w:lvl>
    <w:lvl w:ilvl="5" w:tplc="0407001B" w:tentative="1">
      <w:start w:val="1"/>
      <w:numFmt w:val="lowerRoman"/>
      <w:lvlText w:val="%6."/>
      <w:lvlJc w:val="right"/>
      <w:pPr>
        <w:ind w:left="5028" w:hanging="180"/>
      </w:pPr>
    </w:lvl>
    <w:lvl w:ilvl="6" w:tplc="0407000F" w:tentative="1">
      <w:start w:val="1"/>
      <w:numFmt w:val="decimal"/>
      <w:lvlText w:val="%7."/>
      <w:lvlJc w:val="left"/>
      <w:pPr>
        <w:ind w:left="5748" w:hanging="360"/>
      </w:pPr>
    </w:lvl>
    <w:lvl w:ilvl="7" w:tplc="04070019" w:tentative="1">
      <w:start w:val="1"/>
      <w:numFmt w:val="lowerLetter"/>
      <w:lvlText w:val="%8."/>
      <w:lvlJc w:val="left"/>
      <w:pPr>
        <w:ind w:left="6468" w:hanging="360"/>
      </w:pPr>
    </w:lvl>
    <w:lvl w:ilvl="8" w:tplc="0407001B" w:tentative="1">
      <w:start w:val="1"/>
      <w:numFmt w:val="lowerRoman"/>
      <w:lvlText w:val="%9."/>
      <w:lvlJc w:val="right"/>
      <w:pPr>
        <w:ind w:left="7188" w:hanging="180"/>
      </w:pPr>
    </w:lvl>
  </w:abstractNum>
  <w:abstractNum w:abstractNumId="14" w15:restartNumberingAfterBreak="0">
    <w:nsid w:val="2BFE5DDC"/>
    <w:multiLevelType w:val="hybridMultilevel"/>
    <w:tmpl w:val="7A08F74C"/>
    <w:lvl w:ilvl="0" w:tplc="FFFFFFFF">
      <w:start w:val="1"/>
      <w:numFmt w:val="decimal"/>
      <w:lvlText w:val="(%1)"/>
      <w:lvlJc w:val="left"/>
      <w:pPr>
        <w:tabs>
          <w:tab w:val="num" w:pos="1069"/>
        </w:tabs>
        <w:ind w:left="1049" w:hanging="34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2F522C0B"/>
    <w:multiLevelType w:val="singleLevel"/>
    <w:tmpl w:val="04070015"/>
    <w:lvl w:ilvl="0">
      <w:start w:val="1"/>
      <w:numFmt w:val="decimal"/>
      <w:lvlText w:val="(%1)"/>
      <w:lvlJc w:val="left"/>
      <w:pPr>
        <w:tabs>
          <w:tab w:val="num" w:pos="360"/>
        </w:tabs>
        <w:ind w:left="360" w:hanging="360"/>
      </w:pPr>
      <w:rPr>
        <w:rFonts w:hint="default"/>
      </w:rPr>
    </w:lvl>
  </w:abstractNum>
  <w:abstractNum w:abstractNumId="16" w15:restartNumberingAfterBreak="0">
    <w:nsid w:val="341B1E1C"/>
    <w:multiLevelType w:val="hybridMultilevel"/>
    <w:tmpl w:val="B2E2195E"/>
    <w:lvl w:ilvl="0" w:tplc="FFFFFFFF">
      <w:start w:val="15"/>
      <w:numFmt w:val="bullet"/>
      <w:lvlText w:val="-"/>
      <w:lvlJc w:val="left"/>
      <w:pPr>
        <w:tabs>
          <w:tab w:val="num" w:pos="1065"/>
        </w:tabs>
        <w:ind w:left="1065" w:hanging="705"/>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D8E21FE"/>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8" w15:restartNumberingAfterBreak="0">
    <w:nsid w:val="3F4738D2"/>
    <w:multiLevelType w:val="hybridMultilevel"/>
    <w:tmpl w:val="01407368"/>
    <w:lvl w:ilvl="0" w:tplc="1376D62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FB9656B"/>
    <w:multiLevelType w:val="hybridMultilevel"/>
    <w:tmpl w:val="E85CC3C8"/>
    <w:lvl w:ilvl="0" w:tplc="FFFFFFFF">
      <w:start w:val="1"/>
      <w:numFmt w:val="decimal"/>
      <w:lvlText w:val="%1."/>
      <w:lvlJc w:val="left"/>
      <w:pPr>
        <w:tabs>
          <w:tab w:val="num" w:pos="1496"/>
        </w:tabs>
        <w:ind w:left="1476" w:hanging="340"/>
      </w:pPr>
      <w:rPr>
        <w:rFonts w:hint="default"/>
      </w:rPr>
    </w:lvl>
    <w:lvl w:ilvl="1" w:tplc="FFFFFFFF" w:tentative="1">
      <w:start w:val="1"/>
      <w:numFmt w:val="lowerLetter"/>
      <w:lvlText w:val="%2."/>
      <w:lvlJc w:val="left"/>
      <w:pPr>
        <w:tabs>
          <w:tab w:val="num" w:pos="2576"/>
        </w:tabs>
        <w:ind w:left="2576" w:hanging="360"/>
      </w:pPr>
    </w:lvl>
    <w:lvl w:ilvl="2" w:tplc="FFFFFFFF" w:tentative="1">
      <w:start w:val="1"/>
      <w:numFmt w:val="lowerRoman"/>
      <w:lvlText w:val="%3."/>
      <w:lvlJc w:val="right"/>
      <w:pPr>
        <w:tabs>
          <w:tab w:val="num" w:pos="3296"/>
        </w:tabs>
        <w:ind w:left="3296" w:hanging="180"/>
      </w:pPr>
    </w:lvl>
    <w:lvl w:ilvl="3" w:tplc="FFFFFFFF" w:tentative="1">
      <w:start w:val="1"/>
      <w:numFmt w:val="decimal"/>
      <w:lvlText w:val="%4."/>
      <w:lvlJc w:val="left"/>
      <w:pPr>
        <w:tabs>
          <w:tab w:val="num" w:pos="4016"/>
        </w:tabs>
        <w:ind w:left="4016" w:hanging="360"/>
      </w:pPr>
    </w:lvl>
    <w:lvl w:ilvl="4" w:tplc="FFFFFFFF" w:tentative="1">
      <w:start w:val="1"/>
      <w:numFmt w:val="lowerLetter"/>
      <w:lvlText w:val="%5."/>
      <w:lvlJc w:val="left"/>
      <w:pPr>
        <w:tabs>
          <w:tab w:val="num" w:pos="4736"/>
        </w:tabs>
        <w:ind w:left="4736" w:hanging="360"/>
      </w:pPr>
    </w:lvl>
    <w:lvl w:ilvl="5" w:tplc="FFFFFFFF" w:tentative="1">
      <w:start w:val="1"/>
      <w:numFmt w:val="lowerRoman"/>
      <w:lvlText w:val="%6."/>
      <w:lvlJc w:val="right"/>
      <w:pPr>
        <w:tabs>
          <w:tab w:val="num" w:pos="5456"/>
        </w:tabs>
        <w:ind w:left="5456" w:hanging="180"/>
      </w:pPr>
    </w:lvl>
    <w:lvl w:ilvl="6" w:tplc="FFFFFFFF" w:tentative="1">
      <w:start w:val="1"/>
      <w:numFmt w:val="decimal"/>
      <w:lvlText w:val="%7."/>
      <w:lvlJc w:val="left"/>
      <w:pPr>
        <w:tabs>
          <w:tab w:val="num" w:pos="6176"/>
        </w:tabs>
        <w:ind w:left="6176" w:hanging="360"/>
      </w:pPr>
    </w:lvl>
    <w:lvl w:ilvl="7" w:tplc="FFFFFFFF" w:tentative="1">
      <w:start w:val="1"/>
      <w:numFmt w:val="lowerLetter"/>
      <w:lvlText w:val="%8."/>
      <w:lvlJc w:val="left"/>
      <w:pPr>
        <w:tabs>
          <w:tab w:val="num" w:pos="6896"/>
        </w:tabs>
        <w:ind w:left="6896" w:hanging="360"/>
      </w:pPr>
    </w:lvl>
    <w:lvl w:ilvl="8" w:tplc="FFFFFFFF" w:tentative="1">
      <w:start w:val="1"/>
      <w:numFmt w:val="lowerRoman"/>
      <w:lvlText w:val="%9."/>
      <w:lvlJc w:val="right"/>
      <w:pPr>
        <w:tabs>
          <w:tab w:val="num" w:pos="7616"/>
        </w:tabs>
        <w:ind w:left="7616" w:hanging="180"/>
      </w:pPr>
    </w:lvl>
  </w:abstractNum>
  <w:abstractNum w:abstractNumId="20" w15:restartNumberingAfterBreak="0">
    <w:nsid w:val="46A312D1"/>
    <w:multiLevelType w:val="hybridMultilevel"/>
    <w:tmpl w:val="3DAA0A56"/>
    <w:lvl w:ilvl="0" w:tplc="FFFFFFFF">
      <w:start w:val="1"/>
      <w:numFmt w:val="decimal"/>
      <w:lvlText w:val="(%1)"/>
      <w:lvlJc w:val="left"/>
      <w:pPr>
        <w:tabs>
          <w:tab w:val="num" w:pos="360"/>
        </w:tabs>
        <w:ind w:left="340" w:hanging="34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46B95A79"/>
    <w:multiLevelType w:val="singleLevel"/>
    <w:tmpl w:val="F0744D04"/>
    <w:lvl w:ilvl="0">
      <w:start w:val="1"/>
      <w:numFmt w:val="bullet"/>
      <w:lvlText w:val="-"/>
      <w:lvlJc w:val="left"/>
      <w:pPr>
        <w:tabs>
          <w:tab w:val="num" w:pos="360"/>
        </w:tabs>
        <w:ind w:left="360" w:hanging="360"/>
      </w:pPr>
      <w:rPr>
        <w:sz w:val="16"/>
      </w:rPr>
    </w:lvl>
  </w:abstractNum>
  <w:abstractNum w:abstractNumId="22" w15:restartNumberingAfterBreak="0">
    <w:nsid w:val="4743125D"/>
    <w:multiLevelType w:val="singleLevel"/>
    <w:tmpl w:val="5B32EAF6"/>
    <w:lvl w:ilvl="0">
      <w:start w:val="1"/>
      <w:numFmt w:val="decimal"/>
      <w:lvlText w:val="%1."/>
      <w:lvlJc w:val="left"/>
      <w:pPr>
        <w:tabs>
          <w:tab w:val="num" w:pos="705"/>
        </w:tabs>
        <w:ind w:left="705" w:hanging="705"/>
      </w:pPr>
      <w:rPr>
        <w:rFonts w:hint="default"/>
      </w:rPr>
    </w:lvl>
  </w:abstractNum>
  <w:abstractNum w:abstractNumId="23" w15:restartNumberingAfterBreak="0">
    <w:nsid w:val="48315096"/>
    <w:multiLevelType w:val="hybridMultilevel"/>
    <w:tmpl w:val="58F4DA2C"/>
    <w:lvl w:ilvl="0" w:tplc="04070001">
      <w:start w:val="1"/>
      <w:numFmt w:val="bullet"/>
      <w:lvlText w:val=""/>
      <w:lvlJc w:val="left"/>
      <w:pPr>
        <w:ind w:left="1429" w:hanging="360"/>
      </w:pPr>
      <w:rPr>
        <w:rFonts w:ascii="Symbol" w:hAnsi="Symbol" w:hint="default"/>
      </w:rPr>
    </w:lvl>
    <w:lvl w:ilvl="1" w:tplc="04070003">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24" w15:restartNumberingAfterBreak="0">
    <w:nsid w:val="4A060009"/>
    <w:multiLevelType w:val="singleLevel"/>
    <w:tmpl w:val="F0744D04"/>
    <w:lvl w:ilvl="0">
      <w:start w:val="1"/>
      <w:numFmt w:val="bullet"/>
      <w:lvlText w:val="-"/>
      <w:lvlJc w:val="left"/>
      <w:pPr>
        <w:tabs>
          <w:tab w:val="num" w:pos="360"/>
        </w:tabs>
        <w:ind w:left="360" w:hanging="360"/>
      </w:pPr>
      <w:rPr>
        <w:sz w:val="16"/>
      </w:rPr>
    </w:lvl>
  </w:abstractNum>
  <w:abstractNum w:abstractNumId="25" w15:restartNumberingAfterBreak="0">
    <w:nsid w:val="4B524F6B"/>
    <w:multiLevelType w:val="hybridMultilevel"/>
    <w:tmpl w:val="F724C612"/>
    <w:lvl w:ilvl="0" w:tplc="D146259E">
      <w:start w:val="1"/>
      <w:numFmt w:val="decimal"/>
      <w:lvlText w:val="(%1)"/>
      <w:lvlJc w:val="left"/>
      <w:pPr>
        <w:tabs>
          <w:tab w:val="num" w:pos="780"/>
        </w:tabs>
        <w:ind w:left="780" w:hanging="420"/>
      </w:pPr>
      <w:rPr>
        <w:rFonts w:hint="default"/>
      </w:rPr>
    </w:lvl>
    <w:lvl w:ilvl="1" w:tplc="16ECA21C">
      <w:start w:val="1"/>
      <w:numFmt w:val="bullet"/>
      <w:lvlText w:val="-"/>
      <w:lvlJc w:val="left"/>
      <w:pPr>
        <w:tabs>
          <w:tab w:val="num" w:pos="1440"/>
        </w:tabs>
        <w:ind w:left="1440" w:hanging="360"/>
      </w:pPr>
      <w:rPr>
        <w:rFonts w:ascii="Times New Roman" w:eastAsia="Times New Roman" w:hAnsi="Times New Roman" w:cs="Times New Roman" w:hint="default"/>
      </w:rPr>
    </w:lvl>
    <w:lvl w:ilvl="2" w:tplc="04070007">
      <w:start w:val="1"/>
      <w:numFmt w:val="bullet"/>
      <w:lvlText w:val="-"/>
      <w:lvlJc w:val="left"/>
      <w:pPr>
        <w:tabs>
          <w:tab w:val="num" w:pos="663"/>
        </w:tabs>
        <w:ind w:left="663" w:hanging="360"/>
      </w:pPr>
      <w:rPr>
        <w:sz w:val="16"/>
      </w:r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6" w15:restartNumberingAfterBreak="0">
    <w:nsid w:val="50E406BE"/>
    <w:multiLevelType w:val="hybridMultilevel"/>
    <w:tmpl w:val="D4F0828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560A7D67"/>
    <w:multiLevelType w:val="hybridMultilevel"/>
    <w:tmpl w:val="E1586DF8"/>
    <w:lvl w:ilvl="0" w:tplc="1B144FD6">
      <w:start w:val="1"/>
      <w:numFmt w:val="decimal"/>
      <w:lvlText w:val="%1."/>
      <w:lvlJc w:val="left"/>
      <w:pPr>
        <w:ind w:left="360" w:hanging="360"/>
      </w:pPr>
      <w:rPr>
        <w:b w:val="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8" w15:restartNumberingAfterBreak="0">
    <w:nsid w:val="592C2489"/>
    <w:multiLevelType w:val="hybridMultilevel"/>
    <w:tmpl w:val="9E72ED34"/>
    <w:lvl w:ilvl="0" w:tplc="FFFFFFFF">
      <w:start w:val="15"/>
      <w:numFmt w:val="bullet"/>
      <w:lvlText w:val="-"/>
      <w:lvlJc w:val="left"/>
      <w:pPr>
        <w:tabs>
          <w:tab w:val="num" w:pos="705"/>
        </w:tabs>
        <w:ind w:left="705" w:hanging="705"/>
      </w:pPr>
      <w:rPr>
        <w:rFonts w:ascii="Times New Roman" w:eastAsia="Times New Roman" w:hAnsi="Times New Roman" w:cs="Times New Roman"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5C340298"/>
    <w:multiLevelType w:val="hybridMultilevel"/>
    <w:tmpl w:val="196A7CD8"/>
    <w:lvl w:ilvl="0" w:tplc="A9E2BAA6">
      <w:start w:val="1"/>
      <w:numFmt w:val="decimal"/>
      <w:lvlText w:val="(%1)"/>
      <w:lvlJc w:val="left"/>
      <w:pPr>
        <w:ind w:left="704" w:hanging="360"/>
      </w:pPr>
      <w:rPr>
        <w:rFonts w:hint="default"/>
      </w:rPr>
    </w:lvl>
    <w:lvl w:ilvl="1" w:tplc="04070019" w:tentative="1">
      <w:start w:val="1"/>
      <w:numFmt w:val="lowerLetter"/>
      <w:lvlText w:val="%2."/>
      <w:lvlJc w:val="left"/>
      <w:pPr>
        <w:ind w:left="1424" w:hanging="360"/>
      </w:pPr>
    </w:lvl>
    <w:lvl w:ilvl="2" w:tplc="0407001B" w:tentative="1">
      <w:start w:val="1"/>
      <w:numFmt w:val="lowerRoman"/>
      <w:lvlText w:val="%3."/>
      <w:lvlJc w:val="right"/>
      <w:pPr>
        <w:ind w:left="2144" w:hanging="180"/>
      </w:pPr>
    </w:lvl>
    <w:lvl w:ilvl="3" w:tplc="0407000F" w:tentative="1">
      <w:start w:val="1"/>
      <w:numFmt w:val="decimal"/>
      <w:lvlText w:val="%4."/>
      <w:lvlJc w:val="left"/>
      <w:pPr>
        <w:ind w:left="2864" w:hanging="360"/>
      </w:pPr>
    </w:lvl>
    <w:lvl w:ilvl="4" w:tplc="04070019" w:tentative="1">
      <w:start w:val="1"/>
      <w:numFmt w:val="lowerLetter"/>
      <w:lvlText w:val="%5."/>
      <w:lvlJc w:val="left"/>
      <w:pPr>
        <w:ind w:left="3584" w:hanging="360"/>
      </w:pPr>
    </w:lvl>
    <w:lvl w:ilvl="5" w:tplc="0407001B" w:tentative="1">
      <w:start w:val="1"/>
      <w:numFmt w:val="lowerRoman"/>
      <w:lvlText w:val="%6."/>
      <w:lvlJc w:val="right"/>
      <w:pPr>
        <w:ind w:left="4304" w:hanging="180"/>
      </w:pPr>
    </w:lvl>
    <w:lvl w:ilvl="6" w:tplc="0407000F" w:tentative="1">
      <w:start w:val="1"/>
      <w:numFmt w:val="decimal"/>
      <w:lvlText w:val="%7."/>
      <w:lvlJc w:val="left"/>
      <w:pPr>
        <w:ind w:left="5024" w:hanging="360"/>
      </w:pPr>
    </w:lvl>
    <w:lvl w:ilvl="7" w:tplc="04070019" w:tentative="1">
      <w:start w:val="1"/>
      <w:numFmt w:val="lowerLetter"/>
      <w:lvlText w:val="%8."/>
      <w:lvlJc w:val="left"/>
      <w:pPr>
        <w:ind w:left="5744" w:hanging="360"/>
      </w:pPr>
    </w:lvl>
    <w:lvl w:ilvl="8" w:tplc="0407001B" w:tentative="1">
      <w:start w:val="1"/>
      <w:numFmt w:val="lowerRoman"/>
      <w:lvlText w:val="%9."/>
      <w:lvlJc w:val="right"/>
      <w:pPr>
        <w:ind w:left="6464" w:hanging="180"/>
      </w:pPr>
    </w:lvl>
  </w:abstractNum>
  <w:abstractNum w:abstractNumId="30" w15:restartNumberingAfterBreak="0">
    <w:nsid w:val="62494C01"/>
    <w:multiLevelType w:val="singleLevel"/>
    <w:tmpl w:val="71BCB6B0"/>
    <w:lvl w:ilvl="0">
      <w:start w:val="4"/>
      <w:numFmt w:val="bullet"/>
      <w:lvlText w:val="-"/>
      <w:lvlJc w:val="left"/>
      <w:pPr>
        <w:tabs>
          <w:tab w:val="num" w:pos="360"/>
        </w:tabs>
        <w:ind w:left="360" w:hanging="360"/>
      </w:pPr>
      <w:rPr>
        <w:rFonts w:hint="default"/>
      </w:rPr>
    </w:lvl>
  </w:abstractNum>
  <w:abstractNum w:abstractNumId="31" w15:restartNumberingAfterBreak="0">
    <w:nsid w:val="66D25B27"/>
    <w:multiLevelType w:val="singleLevel"/>
    <w:tmpl w:val="71BCB6B0"/>
    <w:lvl w:ilvl="0">
      <w:start w:val="4"/>
      <w:numFmt w:val="bullet"/>
      <w:lvlText w:val="-"/>
      <w:lvlJc w:val="left"/>
      <w:pPr>
        <w:tabs>
          <w:tab w:val="num" w:pos="360"/>
        </w:tabs>
        <w:ind w:left="360" w:hanging="360"/>
      </w:pPr>
      <w:rPr>
        <w:rFonts w:hint="default"/>
      </w:rPr>
    </w:lvl>
  </w:abstractNum>
  <w:abstractNum w:abstractNumId="32" w15:restartNumberingAfterBreak="0">
    <w:nsid w:val="6753214F"/>
    <w:multiLevelType w:val="hybridMultilevel"/>
    <w:tmpl w:val="127200BE"/>
    <w:lvl w:ilvl="0" w:tplc="FFFFFFFF">
      <w:start w:val="1"/>
      <w:numFmt w:val="decimal"/>
      <w:lvlText w:val="(%1)"/>
      <w:lvlJc w:val="left"/>
      <w:pPr>
        <w:tabs>
          <w:tab w:val="num" w:pos="360"/>
        </w:tabs>
        <w:ind w:left="340" w:hanging="34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15:restartNumberingAfterBreak="0">
    <w:nsid w:val="6AB6229F"/>
    <w:multiLevelType w:val="multilevel"/>
    <w:tmpl w:val="3BC68CF2"/>
    <w:lvl w:ilvl="0">
      <w:start w:val="1"/>
      <w:numFmt w:val="decimal"/>
      <w:lvlText w:val="%1."/>
      <w:lvlJc w:val="left"/>
      <w:pPr>
        <w:ind w:left="420"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2076" w:hanging="720"/>
      </w:pPr>
      <w:rPr>
        <w:rFonts w:hint="default"/>
      </w:rPr>
    </w:lvl>
    <w:lvl w:ilvl="3">
      <w:start w:val="1"/>
      <w:numFmt w:val="decimal"/>
      <w:isLgl/>
      <w:lvlText w:val="%1.%2.%3.%4."/>
      <w:lvlJc w:val="left"/>
      <w:pPr>
        <w:ind w:left="3084" w:hanging="1080"/>
      </w:pPr>
      <w:rPr>
        <w:rFonts w:hint="default"/>
      </w:rPr>
    </w:lvl>
    <w:lvl w:ilvl="4">
      <w:start w:val="1"/>
      <w:numFmt w:val="decimal"/>
      <w:isLgl/>
      <w:lvlText w:val="%1.%2.%3.%4.%5."/>
      <w:lvlJc w:val="left"/>
      <w:pPr>
        <w:ind w:left="3732" w:hanging="1080"/>
      </w:pPr>
      <w:rPr>
        <w:rFonts w:hint="default"/>
      </w:rPr>
    </w:lvl>
    <w:lvl w:ilvl="5">
      <w:start w:val="1"/>
      <w:numFmt w:val="decimal"/>
      <w:isLgl/>
      <w:lvlText w:val="%1.%2.%3.%4.%5.%6."/>
      <w:lvlJc w:val="left"/>
      <w:pPr>
        <w:ind w:left="4740" w:hanging="1440"/>
      </w:pPr>
      <w:rPr>
        <w:rFonts w:hint="default"/>
      </w:rPr>
    </w:lvl>
    <w:lvl w:ilvl="6">
      <w:start w:val="1"/>
      <w:numFmt w:val="decimal"/>
      <w:isLgl/>
      <w:lvlText w:val="%1.%2.%3.%4.%5.%6.%7."/>
      <w:lvlJc w:val="left"/>
      <w:pPr>
        <w:ind w:left="5388" w:hanging="1440"/>
      </w:pPr>
      <w:rPr>
        <w:rFonts w:hint="default"/>
      </w:rPr>
    </w:lvl>
    <w:lvl w:ilvl="7">
      <w:start w:val="1"/>
      <w:numFmt w:val="decimal"/>
      <w:isLgl/>
      <w:lvlText w:val="%1.%2.%3.%4.%5.%6.%7.%8."/>
      <w:lvlJc w:val="left"/>
      <w:pPr>
        <w:ind w:left="6396" w:hanging="1800"/>
      </w:pPr>
      <w:rPr>
        <w:rFonts w:hint="default"/>
      </w:rPr>
    </w:lvl>
    <w:lvl w:ilvl="8">
      <w:start w:val="1"/>
      <w:numFmt w:val="decimal"/>
      <w:isLgl/>
      <w:lvlText w:val="%1.%2.%3.%4.%5.%6.%7.%8.%9."/>
      <w:lvlJc w:val="left"/>
      <w:pPr>
        <w:ind w:left="7044" w:hanging="1800"/>
      </w:pPr>
      <w:rPr>
        <w:rFonts w:hint="default"/>
      </w:rPr>
    </w:lvl>
  </w:abstractNum>
  <w:abstractNum w:abstractNumId="34" w15:restartNumberingAfterBreak="0">
    <w:nsid w:val="6BE5005E"/>
    <w:multiLevelType w:val="hybridMultilevel"/>
    <w:tmpl w:val="6B74BD6C"/>
    <w:lvl w:ilvl="0" w:tplc="24AC3A14">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6CE12F87"/>
    <w:multiLevelType w:val="hybridMultilevel"/>
    <w:tmpl w:val="749297F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72F6272C"/>
    <w:multiLevelType w:val="hybridMultilevel"/>
    <w:tmpl w:val="18A83ABE"/>
    <w:lvl w:ilvl="0" w:tplc="FFFFFFFF">
      <w:start w:val="1"/>
      <w:numFmt w:val="decimal"/>
      <w:lvlText w:val="(%1)"/>
      <w:lvlJc w:val="left"/>
      <w:pPr>
        <w:tabs>
          <w:tab w:val="num" w:pos="360"/>
        </w:tabs>
        <w:ind w:left="340" w:hanging="34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15:restartNumberingAfterBreak="0">
    <w:nsid w:val="769E4FE9"/>
    <w:multiLevelType w:val="hybridMultilevel"/>
    <w:tmpl w:val="C7F20E08"/>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15:restartNumberingAfterBreak="0">
    <w:nsid w:val="7BEF63F9"/>
    <w:multiLevelType w:val="singleLevel"/>
    <w:tmpl w:val="F0744D04"/>
    <w:lvl w:ilvl="0">
      <w:start w:val="1"/>
      <w:numFmt w:val="bullet"/>
      <w:lvlText w:val="-"/>
      <w:lvlJc w:val="left"/>
      <w:pPr>
        <w:tabs>
          <w:tab w:val="num" w:pos="360"/>
        </w:tabs>
        <w:ind w:left="360" w:hanging="360"/>
      </w:pPr>
      <w:rPr>
        <w:sz w:val="16"/>
      </w:rPr>
    </w:lvl>
  </w:abstractNum>
  <w:abstractNum w:abstractNumId="39" w15:restartNumberingAfterBreak="0">
    <w:nsid w:val="7D644A9F"/>
    <w:multiLevelType w:val="multilevel"/>
    <w:tmpl w:val="3BC68CF2"/>
    <w:lvl w:ilvl="0">
      <w:start w:val="1"/>
      <w:numFmt w:val="decimal"/>
      <w:lvlText w:val="%1."/>
      <w:lvlJc w:val="left"/>
      <w:pPr>
        <w:ind w:left="420"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2076" w:hanging="720"/>
      </w:pPr>
      <w:rPr>
        <w:rFonts w:hint="default"/>
      </w:rPr>
    </w:lvl>
    <w:lvl w:ilvl="3">
      <w:start w:val="1"/>
      <w:numFmt w:val="decimal"/>
      <w:isLgl/>
      <w:lvlText w:val="%1.%2.%3.%4."/>
      <w:lvlJc w:val="left"/>
      <w:pPr>
        <w:ind w:left="3084" w:hanging="1080"/>
      </w:pPr>
      <w:rPr>
        <w:rFonts w:hint="default"/>
      </w:rPr>
    </w:lvl>
    <w:lvl w:ilvl="4">
      <w:start w:val="1"/>
      <w:numFmt w:val="decimal"/>
      <w:isLgl/>
      <w:lvlText w:val="%1.%2.%3.%4.%5."/>
      <w:lvlJc w:val="left"/>
      <w:pPr>
        <w:ind w:left="3732" w:hanging="1080"/>
      </w:pPr>
      <w:rPr>
        <w:rFonts w:hint="default"/>
      </w:rPr>
    </w:lvl>
    <w:lvl w:ilvl="5">
      <w:start w:val="1"/>
      <w:numFmt w:val="decimal"/>
      <w:isLgl/>
      <w:lvlText w:val="%1.%2.%3.%4.%5.%6."/>
      <w:lvlJc w:val="left"/>
      <w:pPr>
        <w:ind w:left="4740" w:hanging="1440"/>
      </w:pPr>
      <w:rPr>
        <w:rFonts w:hint="default"/>
      </w:rPr>
    </w:lvl>
    <w:lvl w:ilvl="6">
      <w:start w:val="1"/>
      <w:numFmt w:val="decimal"/>
      <w:isLgl/>
      <w:lvlText w:val="%1.%2.%3.%4.%5.%6.%7."/>
      <w:lvlJc w:val="left"/>
      <w:pPr>
        <w:ind w:left="5388" w:hanging="1440"/>
      </w:pPr>
      <w:rPr>
        <w:rFonts w:hint="default"/>
      </w:rPr>
    </w:lvl>
    <w:lvl w:ilvl="7">
      <w:start w:val="1"/>
      <w:numFmt w:val="decimal"/>
      <w:isLgl/>
      <w:lvlText w:val="%1.%2.%3.%4.%5.%6.%7.%8."/>
      <w:lvlJc w:val="left"/>
      <w:pPr>
        <w:ind w:left="6396" w:hanging="1800"/>
      </w:pPr>
      <w:rPr>
        <w:rFonts w:hint="default"/>
      </w:rPr>
    </w:lvl>
    <w:lvl w:ilvl="8">
      <w:start w:val="1"/>
      <w:numFmt w:val="decimal"/>
      <w:isLgl/>
      <w:lvlText w:val="%1.%2.%3.%4.%5.%6.%7.%8.%9."/>
      <w:lvlJc w:val="left"/>
      <w:pPr>
        <w:ind w:left="7044" w:hanging="1800"/>
      </w:pPr>
      <w:rPr>
        <w:rFonts w:hint="default"/>
      </w:rPr>
    </w:lvl>
  </w:abstractNum>
  <w:abstractNum w:abstractNumId="40" w15:restartNumberingAfterBreak="0">
    <w:nsid w:val="7DD53A77"/>
    <w:multiLevelType w:val="hybridMultilevel"/>
    <w:tmpl w:val="D3E6BBA8"/>
    <w:lvl w:ilvl="0" w:tplc="04070015">
      <w:start w:val="1"/>
      <w:numFmt w:val="decimal"/>
      <w:lvlText w:val="(%1)"/>
      <w:lvlJc w:val="left"/>
      <w:pPr>
        <w:ind w:left="643"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3"/>
  </w:num>
  <w:num w:numId="2">
    <w:abstractNumId w:val="37"/>
  </w:num>
  <w:num w:numId="3">
    <w:abstractNumId w:val="35"/>
  </w:num>
  <w:num w:numId="4">
    <w:abstractNumId w:val="27"/>
  </w:num>
  <w:num w:numId="5">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6">
    <w:abstractNumId w:val="8"/>
  </w:num>
  <w:num w:numId="7">
    <w:abstractNumId w:val="17"/>
  </w:num>
  <w:num w:numId="8">
    <w:abstractNumId w:val="4"/>
  </w:num>
  <w:num w:numId="9">
    <w:abstractNumId w:val="14"/>
  </w:num>
  <w:num w:numId="10">
    <w:abstractNumId w:val="15"/>
  </w:num>
  <w:num w:numId="11">
    <w:abstractNumId w:val="9"/>
  </w:num>
  <w:num w:numId="12">
    <w:abstractNumId w:val="16"/>
  </w:num>
  <w:num w:numId="13">
    <w:abstractNumId w:val="28"/>
  </w:num>
  <w:num w:numId="14">
    <w:abstractNumId w:val="25"/>
  </w:num>
  <w:num w:numId="15">
    <w:abstractNumId w:val="32"/>
  </w:num>
  <w:num w:numId="16">
    <w:abstractNumId w:val="29"/>
  </w:num>
  <w:num w:numId="17">
    <w:abstractNumId w:val="20"/>
  </w:num>
  <w:num w:numId="18">
    <w:abstractNumId w:val="36"/>
  </w:num>
  <w:num w:numId="19">
    <w:abstractNumId w:val="19"/>
  </w:num>
  <w:num w:numId="20">
    <w:abstractNumId w:val="10"/>
  </w:num>
  <w:num w:numId="21">
    <w:abstractNumId w:val="5"/>
  </w:num>
  <w:num w:numId="22">
    <w:abstractNumId w:val="12"/>
  </w:num>
  <w:num w:numId="23">
    <w:abstractNumId w:val="24"/>
  </w:num>
  <w:num w:numId="24">
    <w:abstractNumId w:val="38"/>
  </w:num>
  <w:num w:numId="25">
    <w:abstractNumId w:val="7"/>
  </w:num>
  <w:num w:numId="26">
    <w:abstractNumId w:val="21"/>
  </w:num>
  <w:num w:numId="27">
    <w:abstractNumId w:val="30"/>
  </w:num>
  <w:num w:numId="28">
    <w:abstractNumId w:val="31"/>
  </w:num>
  <w:num w:numId="29">
    <w:abstractNumId w:val="6"/>
  </w:num>
  <w:num w:numId="30">
    <w:abstractNumId w:val="40"/>
  </w:num>
  <w:num w:numId="31">
    <w:abstractNumId w:val="22"/>
  </w:num>
  <w:num w:numId="32">
    <w:abstractNumId w:val="26"/>
  </w:num>
  <w:num w:numId="33">
    <w:abstractNumId w:val="13"/>
  </w:num>
  <w:num w:numId="34">
    <w:abstractNumId w:val="3"/>
  </w:num>
  <w:num w:numId="35">
    <w:abstractNumId w:val="2"/>
  </w:num>
  <w:num w:numId="36">
    <w:abstractNumId w:val="34"/>
  </w:num>
  <w:num w:numId="37">
    <w:abstractNumId w:val="1"/>
  </w:num>
  <w:num w:numId="38">
    <w:abstractNumId w:val="39"/>
  </w:num>
  <w:num w:numId="39">
    <w:abstractNumId w:val="33"/>
  </w:num>
  <w:num w:numId="40">
    <w:abstractNumId w:val="11"/>
  </w:num>
  <w:num w:numId="4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e-DE" w:vendorID="64" w:dllVersion="6" w:nlCheck="1" w:checkStyle="0"/>
  <w:activeWritingStyle w:appName="MSWord" w:lang="it-IT" w:vendorID="64" w:dllVersion="6" w:nlCheck="1" w:checkStyle="0"/>
  <w:activeWritingStyle w:appName="MSWord" w:lang="en-US" w:vendorID="64" w:dllVersion="6" w:nlCheck="1" w:checkStyle="1"/>
  <w:activeWritingStyle w:appName="MSWord" w:lang="en-US" w:vendorID="64" w:dllVersion="4096" w:nlCheck="1" w:checkStyle="0"/>
  <w:proofState w:spelling="clean" w:grammar="clean"/>
  <w:defaultTabStop w:val="708"/>
  <w:autoHyphenation/>
  <w:hyphenationZone w:val="425"/>
  <w:doNotHyphenateCap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os_autosavelastposition" w:val="1488"/>
    <w:docVar w:name="os_autosavelastposition1242485" w:val="1035"/>
    <w:docVar w:name="os_autosavelastposition3634" w:val="315"/>
  </w:docVars>
  <w:rsids>
    <w:rsidRoot w:val="004F0F35"/>
    <w:rsid w:val="00000172"/>
    <w:rsid w:val="0000047C"/>
    <w:rsid w:val="00000498"/>
    <w:rsid w:val="00005F89"/>
    <w:rsid w:val="0001025F"/>
    <w:rsid w:val="00012532"/>
    <w:rsid w:val="00014107"/>
    <w:rsid w:val="00014423"/>
    <w:rsid w:val="0001465F"/>
    <w:rsid w:val="0001586B"/>
    <w:rsid w:val="00015CCD"/>
    <w:rsid w:val="000211BA"/>
    <w:rsid w:val="00021201"/>
    <w:rsid w:val="000217F4"/>
    <w:rsid w:val="00021D41"/>
    <w:rsid w:val="00021FC0"/>
    <w:rsid w:val="00023045"/>
    <w:rsid w:val="00024BE3"/>
    <w:rsid w:val="0002522A"/>
    <w:rsid w:val="00030766"/>
    <w:rsid w:val="000310A3"/>
    <w:rsid w:val="00033222"/>
    <w:rsid w:val="0003335B"/>
    <w:rsid w:val="00033A4A"/>
    <w:rsid w:val="00033F52"/>
    <w:rsid w:val="0003446D"/>
    <w:rsid w:val="00035E85"/>
    <w:rsid w:val="00037669"/>
    <w:rsid w:val="00037C93"/>
    <w:rsid w:val="0004033D"/>
    <w:rsid w:val="0004507C"/>
    <w:rsid w:val="00045E17"/>
    <w:rsid w:val="0004652B"/>
    <w:rsid w:val="000525B2"/>
    <w:rsid w:val="00052E34"/>
    <w:rsid w:val="00052F8F"/>
    <w:rsid w:val="0005491C"/>
    <w:rsid w:val="000554B5"/>
    <w:rsid w:val="00057EA9"/>
    <w:rsid w:val="0006195E"/>
    <w:rsid w:val="00061EE0"/>
    <w:rsid w:val="0006372F"/>
    <w:rsid w:val="0006608A"/>
    <w:rsid w:val="0007003B"/>
    <w:rsid w:val="0007074A"/>
    <w:rsid w:val="00070A3B"/>
    <w:rsid w:val="00070D59"/>
    <w:rsid w:val="00070FFD"/>
    <w:rsid w:val="00072367"/>
    <w:rsid w:val="00072541"/>
    <w:rsid w:val="00072AB7"/>
    <w:rsid w:val="00075382"/>
    <w:rsid w:val="00075BBE"/>
    <w:rsid w:val="000764C9"/>
    <w:rsid w:val="0007734A"/>
    <w:rsid w:val="00077E02"/>
    <w:rsid w:val="0008075A"/>
    <w:rsid w:val="00081673"/>
    <w:rsid w:val="00081F99"/>
    <w:rsid w:val="00082630"/>
    <w:rsid w:val="00083BC5"/>
    <w:rsid w:val="000845DD"/>
    <w:rsid w:val="000862AE"/>
    <w:rsid w:val="00086501"/>
    <w:rsid w:val="0008662F"/>
    <w:rsid w:val="00086DB3"/>
    <w:rsid w:val="00092D3E"/>
    <w:rsid w:val="000959B8"/>
    <w:rsid w:val="0009649A"/>
    <w:rsid w:val="0009660F"/>
    <w:rsid w:val="00097541"/>
    <w:rsid w:val="000A262C"/>
    <w:rsid w:val="000A4F8D"/>
    <w:rsid w:val="000B00BC"/>
    <w:rsid w:val="000B054C"/>
    <w:rsid w:val="000B0B10"/>
    <w:rsid w:val="000B0DC3"/>
    <w:rsid w:val="000B3D4F"/>
    <w:rsid w:val="000B7A77"/>
    <w:rsid w:val="000C0093"/>
    <w:rsid w:val="000C0BFB"/>
    <w:rsid w:val="000C5882"/>
    <w:rsid w:val="000C601B"/>
    <w:rsid w:val="000D0482"/>
    <w:rsid w:val="000D0C2E"/>
    <w:rsid w:val="000D1DBC"/>
    <w:rsid w:val="000D3407"/>
    <w:rsid w:val="000D539E"/>
    <w:rsid w:val="000E0460"/>
    <w:rsid w:val="000E071A"/>
    <w:rsid w:val="000E3300"/>
    <w:rsid w:val="000E36AC"/>
    <w:rsid w:val="000E379D"/>
    <w:rsid w:val="000E59FE"/>
    <w:rsid w:val="000E716B"/>
    <w:rsid w:val="000E7525"/>
    <w:rsid w:val="000E7CA8"/>
    <w:rsid w:val="000F0A2F"/>
    <w:rsid w:val="000F1A16"/>
    <w:rsid w:val="000F34E2"/>
    <w:rsid w:val="000F3E2A"/>
    <w:rsid w:val="000F57FA"/>
    <w:rsid w:val="000F67D8"/>
    <w:rsid w:val="00102D16"/>
    <w:rsid w:val="00104A57"/>
    <w:rsid w:val="00105BAF"/>
    <w:rsid w:val="00105C28"/>
    <w:rsid w:val="00105FF5"/>
    <w:rsid w:val="001060B7"/>
    <w:rsid w:val="00106A8C"/>
    <w:rsid w:val="00107B0A"/>
    <w:rsid w:val="00107CC9"/>
    <w:rsid w:val="001115EB"/>
    <w:rsid w:val="00113279"/>
    <w:rsid w:val="00113CF3"/>
    <w:rsid w:val="00113F1C"/>
    <w:rsid w:val="0011711E"/>
    <w:rsid w:val="00117D29"/>
    <w:rsid w:val="00120DCF"/>
    <w:rsid w:val="00123932"/>
    <w:rsid w:val="00123B5F"/>
    <w:rsid w:val="00130D00"/>
    <w:rsid w:val="00132523"/>
    <w:rsid w:val="0013258B"/>
    <w:rsid w:val="00132F88"/>
    <w:rsid w:val="00133DBE"/>
    <w:rsid w:val="00134398"/>
    <w:rsid w:val="00136848"/>
    <w:rsid w:val="00140423"/>
    <w:rsid w:val="001406D6"/>
    <w:rsid w:val="00141A18"/>
    <w:rsid w:val="001449F8"/>
    <w:rsid w:val="001450AE"/>
    <w:rsid w:val="00145672"/>
    <w:rsid w:val="00146190"/>
    <w:rsid w:val="001463F4"/>
    <w:rsid w:val="00150101"/>
    <w:rsid w:val="0015124F"/>
    <w:rsid w:val="00152504"/>
    <w:rsid w:val="00153B5C"/>
    <w:rsid w:val="00154A88"/>
    <w:rsid w:val="00155837"/>
    <w:rsid w:val="00161A0B"/>
    <w:rsid w:val="00161E6A"/>
    <w:rsid w:val="001631BD"/>
    <w:rsid w:val="00171551"/>
    <w:rsid w:val="001715A4"/>
    <w:rsid w:val="00175A9E"/>
    <w:rsid w:val="001776E5"/>
    <w:rsid w:val="00184B43"/>
    <w:rsid w:val="00186FA4"/>
    <w:rsid w:val="00187E9F"/>
    <w:rsid w:val="00191F17"/>
    <w:rsid w:val="00192099"/>
    <w:rsid w:val="001922E7"/>
    <w:rsid w:val="00192A1E"/>
    <w:rsid w:val="00193445"/>
    <w:rsid w:val="0019446D"/>
    <w:rsid w:val="00194529"/>
    <w:rsid w:val="0019540A"/>
    <w:rsid w:val="00197763"/>
    <w:rsid w:val="001A1464"/>
    <w:rsid w:val="001A60DB"/>
    <w:rsid w:val="001B0448"/>
    <w:rsid w:val="001B088F"/>
    <w:rsid w:val="001B101C"/>
    <w:rsid w:val="001B16CC"/>
    <w:rsid w:val="001B3A50"/>
    <w:rsid w:val="001B529F"/>
    <w:rsid w:val="001B7F18"/>
    <w:rsid w:val="001C2747"/>
    <w:rsid w:val="001C41B2"/>
    <w:rsid w:val="001C4E51"/>
    <w:rsid w:val="001C6973"/>
    <w:rsid w:val="001C7AE5"/>
    <w:rsid w:val="001D741E"/>
    <w:rsid w:val="001D7632"/>
    <w:rsid w:val="001E0B53"/>
    <w:rsid w:val="001E3677"/>
    <w:rsid w:val="001E41FC"/>
    <w:rsid w:val="001F1156"/>
    <w:rsid w:val="001F1ECC"/>
    <w:rsid w:val="001F3C3B"/>
    <w:rsid w:val="001F4CB4"/>
    <w:rsid w:val="001F56CF"/>
    <w:rsid w:val="00206FF8"/>
    <w:rsid w:val="0021079B"/>
    <w:rsid w:val="00213504"/>
    <w:rsid w:val="00214DD8"/>
    <w:rsid w:val="00215928"/>
    <w:rsid w:val="00220320"/>
    <w:rsid w:val="00220AF1"/>
    <w:rsid w:val="002215C6"/>
    <w:rsid w:val="00221AD0"/>
    <w:rsid w:val="00223381"/>
    <w:rsid w:val="00226310"/>
    <w:rsid w:val="00226479"/>
    <w:rsid w:val="002312F2"/>
    <w:rsid w:val="00233FB6"/>
    <w:rsid w:val="00234B35"/>
    <w:rsid w:val="00240733"/>
    <w:rsid w:val="00240B2A"/>
    <w:rsid w:val="00243D6D"/>
    <w:rsid w:val="002463BA"/>
    <w:rsid w:val="00246C5F"/>
    <w:rsid w:val="002509C1"/>
    <w:rsid w:val="002518CD"/>
    <w:rsid w:val="00254478"/>
    <w:rsid w:val="00254504"/>
    <w:rsid w:val="002545EB"/>
    <w:rsid w:val="00257641"/>
    <w:rsid w:val="00260CB3"/>
    <w:rsid w:val="002624C4"/>
    <w:rsid w:val="002655A3"/>
    <w:rsid w:val="002664A9"/>
    <w:rsid w:val="00270760"/>
    <w:rsid w:val="00270D8B"/>
    <w:rsid w:val="002723E7"/>
    <w:rsid w:val="00272B64"/>
    <w:rsid w:val="0027790A"/>
    <w:rsid w:val="002806AC"/>
    <w:rsid w:val="00280BAF"/>
    <w:rsid w:val="00282311"/>
    <w:rsid w:val="00284F86"/>
    <w:rsid w:val="00285B22"/>
    <w:rsid w:val="00285B5D"/>
    <w:rsid w:val="00290EBD"/>
    <w:rsid w:val="00291ECB"/>
    <w:rsid w:val="00292734"/>
    <w:rsid w:val="0029599A"/>
    <w:rsid w:val="00297D2B"/>
    <w:rsid w:val="002A129E"/>
    <w:rsid w:val="002A2ADB"/>
    <w:rsid w:val="002A2BE5"/>
    <w:rsid w:val="002A3408"/>
    <w:rsid w:val="002A4FAF"/>
    <w:rsid w:val="002A5B0E"/>
    <w:rsid w:val="002B203D"/>
    <w:rsid w:val="002B365F"/>
    <w:rsid w:val="002B7651"/>
    <w:rsid w:val="002C022A"/>
    <w:rsid w:val="002C1923"/>
    <w:rsid w:val="002C25A3"/>
    <w:rsid w:val="002C47CD"/>
    <w:rsid w:val="002C4CEA"/>
    <w:rsid w:val="002D03B6"/>
    <w:rsid w:val="002D0E25"/>
    <w:rsid w:val="002D118F"/>
    <w:rsid w:val="002D1C3C"/>
    <w:rsid w:val="002D242D"/>
    <w:rsid w:val="002D28B2"/>
    <w:rsid w:val="002D33C3"/>
    <w:rsid w:val="002D3ADD"/>
    <w:rsid w:val="002D3E8D"/>
    <w:rsid w:val="002D4BBF"/>
    <w:rsid w:val="002E0CA5"/>
    <w:rsid w:val="002E2F77"/>
    <w:rsid w:val="002E3285"/>
    <w:rsid w:val="002E55B1"/>
    <w:rsid w:val="002E7934"/>
    <w:rsid w:val="002F2B18"/>
    <w:rsid w:val="002F716D"/>
    <w:rsid w:val="00300DB8"/>
    <w:rsid w:val="003013F7"/>
    <w:rsid w:val="00302C50"/>
    <w:rsid w:val="00303055"/>
    <w:rsid w:val="003040F5"/>
    <w:rsid w:val="00305367"/>
    <w:rsid w:val="00305AF7"/>
    <w:rsid w:val="003114F6"/>
    <w:rsid w:val="003123C9"/>
    <w:rsid w:val="00312F64"/>
    <w:rsid w:val="00313D43"/>
    <w:rsid w:val="00314685"/>
    <w:rsid w:val="00314732"/>
    <w:rsid w:val="00314D20"/>
    <w:rsid w:val="003200FD"/>
    <w:rsid w:val="00323C7E"/>
    <w:rsid w:val="00326021"/>
    <w:rsid w:val="00327E5E"/>
    <w:rsid w:val="003303B0"/>
    <w:rsid w:val="00330FD8"/>
    <w:rsid w:val="003335E5"/>
    <w:rsid w:val="00334A4B"/>
    <w:rsid w:val="003355DB"/>
    <w:rsid w:val="003451F5"/>
    <w:rsid w:val="00345210"/>
    <w:rsid w:val="003462C1"/>
    <w:rsid w:val="00346366"/>
    <w:rsid w:val="003519BE"/>
    <w:rsid w:val="00351E27"/>
    <w:rsid w:val="003525B4"/>
    <w:rsid w:val="00353ED9"/>
    <w:rsid w:val="00354E81"/>
    <w:rsid w:val="00356434"/>
    <w:rsid w:val="00361DCF"/>
    <w:rsid w:val="00363DB0"/>
    <w:rsid w:val="003643B5"/>
    <w:rsid w:val="003703F6"/>
    <w:rsid w:val="00370698"/>
    <w:rsid w:val="003720BE"/>
    <w:rsid w:val="00376DA1"/>
    <w:rsid w:val="003802B9"/>
    <w:rsid w:val="00380AA9"/>
    <w:rsid w:val="00380FB2"/>
    <w:rsid w:val="003817A2"/>
    <w:rsid w:val="003820B7"/>
    <w:rsid w:val="00382CB3"/>
    <w:rsid w:val="003840CC"/>
    <w:rsid w:val="003866B6"/>
    <w:rsid w:val="003906EC"/>
    <w:rsid w:val="0039181D"/>
    <w:rsid w:val="003A0151"/>
    <w:rsid w:val="003A07D1"/>
    <w:rsid w:val="003A0C40"/>
    <w:rsid w:val="003A4259"/>
    <w:rsid w:val="003A42AF"/>
    <w:rsid w:val="003A451C"/>
    <w:rsid w:val="003A4E42"/>
    <w:rsid w:val="003B0669"/>
    <w:rsid w:val="003B0761"/>
    <w:rsid w:val="003B3797"/>
    <w:rsid w:val="003B4F41"/>
    <w:rsid w:val="003B50A9"/>
    <w:rsid w:val="003B70D5"/>
    <w:rsid w:val="003C00B4"/>
    <w:rsid w:val="003C18F6"/>
    <w:rsid w:val="003C32FA"/>
    <w:rsid w:val="003C39BB"/>
    <w:rsid w:val="003C4EC8"/>
    <w:rsid w:val="003D0B81"/>
    <w:rsid w:val="003D3276"/>
    <w:rsid w:val="003D3913"/>
    <w:rsid w:val="003D4819"/>
    <w:rsid w:val="003D56E8"/>
    <w:rsid w:val="003D6942"/>
    <w:rsid w:val="003D6CAB"/>
    <w:rsid w:val="003E0489"/>
    <w:rsid w:val="003E0A6B"/>
    <w:rsid w:val="003E3D4F"/>
    <w:rsid w:val="003E5DE7"/>
    <w:rsid w:val="003E7103"/>
    <w:rsid w:val="003E79E5"/>
    <w:rsid w:val="003F0381"/>
    <w:rsid w:val="003F0ADA"/>
    <w:rsid w:val="003F32AB"/>
    <w:rsid w:val="003F42EB"/>
    <w:rsid w:val="003F4451"/>
    <w:rsid w:val="003F675E"/>
    <w:rsid w:val="00403005"/>
    <w:rsid w:val="0040332F"/>
    <w:rsid w:val="00405465"/>
    <w:rsid w:val="00405729"/>
    <w:rsid w:val="00406681"/>
    <w:rsid w:val="00412C26"/>
    <w:rsid w:val="00413A43"/>
    <w:rsid w:val="0041561F"/>
    <w:rsid w:val="00422B45"/>
    <w:rsid w:val="004236C6"/>
    <w:rsid w:val="0042424A"/>
    <w:rsid w:val="00424ABA"/>
    <w:rsid w:val="00424AD2"/>
    <w:rsid w:val="00424B3D"/>
    <w:rsid w:val="00425D9F"/>
    <w:rsid w:val="00436E03"/>
    <w:rsid w:val="00437E13"/>
    <w:rsid w:val="00440775"/>
    <w:rsid w:val="004412B2"/>
    <w:rsid w:val="00441552"/>
    <w:rsid w:val="00442011"/>
    <w:rsid w:val="00442B64"/>
    <w:rsid w:val="00442D84"/>
    <w:rsid w:val="004432AD"/>
    <w:rsid w:val="00443E65"/>
    <w:rsid w:val="004446E0"/>
    <w:rsid w:val="00447FC5"/>
    <w:rsid w:val="00453800"/>
    <w:rsid w:val="00454933"/>
    <w:rsid w:val="00454A0A"/>
    <w:rsid w:val="0045761E"/>
    <w:rsid w:val="00460FB2"/>
    <w:rsid w:val="0046113E"/>
    <w:rsid w:val="00462D9E"/>
    <w:rsid w:val="004650CB"/>
    <w:rsid w:val="00466D40"/>
    <w:rsid w:val="00471B60"/>
    <w:rsid w:val="0047497E"/>
    <w:rsid w:val="00474B63"/>
    <w:rsid w:val="00476461"/>
    <w:rsid w:val="00477501"/>
    <w:rsid w:val="004806D8"/>
    <w:rsid w:val="004834E8"/>
    <w:rsid w:val="00497791"/>
    <w:rsid w:val="004A00F8"/>
    <w:rsid w:val="004A302B"/>
    <w:rsid w:val="004A31F5"/>
    <w:rsid w:val="004A44F9"/>
    <w:rsid w:val="004A6906"/>
    <w:rsid w:val="004A6DD6"/>
    <w:rsid w:val="004A7501"/>
    <w:rsid w:val="004B4F5D"/>
    <w:rsid w:val="004C0656"/>
    <w:rsid w:val="004C200C"/>
    <w:rsid w:val="004C389B"/>
    <w:rsid w:val="004D071A"/>
    <w:rsid w:val="004D0E84"/>
    <w:rsid w:val="004D5EB8"/>
    <w:rsid w:val="004E06DE"/>
    <w:rsid w:val="004E1590"/>
    <w:rsid w:val="004E1F06"/>
    <w:rsid w:val="004E2B1C"/>
    <w:rsid w:val="004E2B4D"/>
    <w:rsid w:val="004E5300"/>
    <w:rsid w:val="004F0C4E"/>
    <w:rsid w:val="004F0E53"/>
    <w:rsid w:val="004F0F35"/>
    <w:rsid w:val="004F1DBB"/>
    <w:rsid w:val="004F1E08"/>
    <w:rsid w:val="004F260B"/>
    <w:rsid w:val="004F2874"/>
    <w:rsid w:val="004F5066"/>
    <w:rsid w:val="004F7423"/>
    <w:rsid w:val="00500E55"/>
    <w:rsid w:val="0050207D"/>
    <w:rsid w:val="005075C7"/>
    <w:rsid w:val="005122B9"/>
    <w:rsid w:val="005122D3"/>
    <w:rsid w:val="0051327D"/>
    <w:rsid w:val="00514E5F"/>
    <w:rsid w:val="005151D8"/>
    <w:rsid w:val="005234E6"/>
    <w:rsid w:val="00525D20"/>
    <w:rsid w:val="00526A50"/>
    <w:rsid w:val="00527C15"/>
    <w:rsid w:val="005355FA"/>
    <w:rsid w:val="00535CF3"/>
    <w:rsid w:val="00537E6E"/>
    <w:rsid w:val="00542624"/>
    <w:rsid w:val="00542CFD"/>
    <w:rsid w:val="00542FA2"/>
    <w:rsid w:val="00545BF8"/>
    <w:rsid w:val="00546CD0"/>
    <w:rsid w:val="00552452"/>
    <w:rsid w:val="00553989"/>
    <w:rsid w:val="00553DE4"/>
    <w:rsid w:val="00556275"/>
    <w:rsid w:val="00560882"/>
    <w:rsid w:val="00563429"/>
    <w:rsid w:val="00565271"/>
    <w:rsid w:val="00566B23"/>
    <w:rsid w:val="005676A2"/>
    <w:rsid w:val="0057004B"/>
    <w:rsid w:val="005710B3"/>
    <w:rsid w:val="005718C2"/>
    <w:rsid w:val="00571F3F"/>
    <w:rsid w:val="00571F4D"/>
    <w:rsid w:val="0057272D"/>
    <w:rsid w:val="0057294A"/>
    <w:rsid w:val="00572E41"/>
    <w:rsid w:val="005733B4"/>
    <w:rsid w:val="00574925"/>
    <w:rsid w:val="005764E8"/>
    <w:rsid w:val="00577586"/>
    <w:rsid w:val="00577609"/>
    <w:rsid w:val="00577825"/>
    <w:rsid w:val="00580305"/>
    <w:rsid w:val="00585BC6"/>
    <w:rsid w:val="0058610F"/>
    <w:rsid w:val="00586A25"/>
    <w:rsid w:val="00586A2F"/>
    <w:rsid w:val="005924A8"/>
    <w:rsid w:val="00592D37"/>
    <w:rsid w:val="005950FF"/>
    <w:rsid w:val="005A2DAA"/>
    <w:rsid w:val="005A3C06"/>
    <w:rsid w:val="005A4814"/>
    <w:rsid w:val="005A5748"/>
    <w:rsid w:val="005A5A27"/>
    <w:rsid w:val="005A61ED"/>
    <w:rsid w:val="005A7587"/>
    <w:rsid w:val="005B0577"/>
    <w:rsid w:val="005B667A"/>
    <w:rsid w:val="005B6EC4"/>
    <w:rsid w:val="005C20C3"/>
    <w:rsid w:val="005C5751"/>
    <w:rsid w:val="005C69F0"/>
    <w:rsid w:val="005C79DA"/>
    <w:rsid w:val="005D171D"/>
    <w:rsid w:val="005D2AE8"/>
    <w:rsid w:val="005D4103"/>
    <w:rsid w:val="005D71A8"/>
    <w:rsid w:val="005E239A"/>
    <w:rsid w:val="005E3713"/>
    <w:rsid w:val="005E3816"/>
    <w:rsid w:val="005E3C15"/>
    <w:rsid w:val="005E5FDC"/>
    <w:rsid w:val="005E786F"/>
    <w:rsid w:val="005F091C"/>
    <w:rsid w:val="005F19C9"/>
    <w:rsid w:val="005F41F6"/>
    <w:rsid w:val="005F4C36"/>
    <w:rsid w:val="005F522E"/>
    <w:rsid w:val="00600FCF"/>
    <w:rsid w:val="00600FDB"/>
    <w:rsid w:val="00602094"/>
    <w:rsid w:val="0060236E"/>
    <w:rsid w:val="00602F44"/>
    <w:rsid w:val="006075C8"/>
    <w:rsid w:val="006104C5"/>
    <w:rsid w:val="006105EE"/>
    <w:rsid w:val="0061201D"/>
    <w:rsid w:val="00612580"/>
    <w:rsid w:val="00614D53"/>
    <w:rsid w:val="00615F57"/>
    <w:rsid w:val="006165CA"/>
    <w:rsid w:val="0062095E"/>
    <w:rsid w:val="006226CC"/>
    <w:rsid w:val="00623C40"/>
    <w:rsid w:val="00624962"/>
    <w:rsid w:val="0063063A"/>
    <w:rsid w:val="00633041"/>
    <w:rsid w:val="00633202"/>
    <w:rsid w:val="00634691"/>
    <w:rsid w:val="00636275"/>
    <w:rsid w:val="00641960"/>
    <w:rsid w:val="00641ECD"/>
    <w:rsid w:val="0064363A"/>
    <w:rsid w:val="006436F2"/>
    <w:rsid w:val="006459A2"/>
    <w:rsid w:val="0065127D"/>
    <w:rsid w:val="006512CC"/>
    <w:rsid w:val="00652B02"/>
    <w:rsid w:val="00652FAD"/>
    <w:rsid w:val="00653273"/>
    <w:rsid w:val="00653520"/>
    <w:rsid w:val="00653ECC"/>
    <w:rsid w:val="006554CD"/>
    <w:rsid w:val="00657C08"/>
    <w:rsid w:val="00661F19"/>
    <w:rsid w:val="00663B8D"/>
    <w:rsid w:val="00663F36"/>
    <w:rsid w:val="00665AA8"/>
    <w:rsid w:val="00666CA2"/>
    <w:rsid w:val="006674B6"/>
    <w:rsid w:val="00667A3F"/>
    <w:rsid w:val="00670AF4"/>
    <w:rsid w:val="0067256E"/>
    <w:rsid w:val="0067518E"/>
    <w:rsid w:val="00677508"/>
    <w:rsid w:val="00685954"/>
    <w:rsid w:val="0068659D"/>
    <w:rsid w:val="0069125B"/>
    <w:rsid w:val="006926F7"/>
    <w:rsid w:val="00695A80"/>
    <w:rsid w:val="00695CDB"/>
    <w:rsid w:val="006A1CFC"/>
    <w:rsid w:val="006A5643"/>
    <w:rsid w:val="006A6B46"/>
    <w:rsid w:val="006B077F"/>
    <w:rsid w:val="006B2134"/>
    <w:rsid w:val="006B4AC3"/>
    <w:rsid w:val="006B7196"/>
    <w:rsid w:val="006C19EB"/>
    <w:rsid w:val="006C39F5"/>
    <w:rsid w:val="006C4C2F"/>
    <w:rsid w:val="006D0497"/>
    <w:rsid w:val="006D3041"/>
    <w:rsid w:val="006D4EC6"/>
    <w:rsid w:val="006D6B1A"/>
    <w:rsid w:val="006F2822"/>
    <w:rsid w:val="006F3881"/>
    <w:rsid w:val="006F61E5"/>
    <w:rsid w:val="006F7CBD"/>
    <w:rsid w:val="007010AE"/>
    <w:rsid w:val="00701EFD"/>
    <w:rsid w:val="007032EA"/>
    <w:rsid w:val="007037F8"/>
    <w:rsid w:val="00704DEF"/>
    <w:rsid w:val="00710FF9"/>
    <w:rsid w:val="00711769"/>
    <w:rsid w:val="00712831"/>
    <w:rsid w:val="00717576"/>
    <w:rsid w:val="00717DF6"/>
    <w:rsid w:val="00720F68"/>
    <w:rsid w:val="0072131A"/>
    <w:rsid w:val="007215DF"/>
    <w:rsid w:val="00722BE8"/>
    <w:rsid w:val="00724F1D"/>
    <w:rsid w:val="0072559D"/>
    <w:rsid w:val="00726373"/>
    <w:rsid w:val="007325B3"/>
    <w:rsid w:val="00732629"/>
    <w:rsid w:val="00733235"/>
    <w:rsid w:val="00733745"/>
    <w:rsid w:val="007349F2"/>
    <w:rsid w:val="0074432F"/>
    <w:rsid w:val="00745E64"/>
    <w:rsid w:val="00746508"/>
    <w:rsid w:val="00747AB1"/>
    <w:rsid w:val="00751BE3"/>
    <w:rsid w:val="0075362D"/>
    <w:rsid w:val="00753741"/>
    <w:rsid w:val="00753BB0"/>
    <w:rsid w:val="00756E82"/>
    <w:rsid w:val="007608CA"/>
    <w:rsid w:val="007618EC"/>
    <w:rsid w:val="0076320A"/>
    <w:rsid w:val="00764C5A"/>
    <w:rsid w:val="007658BC"/>
    <w:rsid w:val="00770981"/>
    <w:rsid w:val="00773CD9"/>
    <w:rsid w:val="007746B3"/>
    <w:rsid w:val="0077532E"/>
    <w:rsid w:val="00783019"/>
    <w:rsid w:val="00784899"/>
    <w:rsid w:val="00784EA1"/>
    <w:rsid w:val="00785A1D"/>
    <w:rsid w:val="007863D0"/>
    <w:rsid w:val="00786E72"/>
    <w:rsid w:val="00787242"/>
    <w:rsid w:val="00792438"/>
    <w:rsid w:val="00792842"/>
    <w:rsid w:val="007948A7"/>
    <w:rsid w:val="00795DD8"/>
    <w:rsid w:val="00797406"/>
    <w:rsid w:val="00797DD6"/>
    <w:rsid w:val="007A1DBD"/>
    <w:rsid w:val="007A2A5D"/>
    <w:rsid w:val="007A5557"/>
    <w:rsid w:val="007A644B"/>
    <w:rsid w:val="007A6E78"/>
    <w:rsid w:val="007B2E04"/>
    <w:rsid w:val="007B3125"/>
    <w:rsid w:val="007B3F5C"/>
    <w:rsid w:val="007B4564"/>
    <w:rsid w:val="007B5461"/>
    <w:rsid w:val="007C0DF2"/>
    <w:rsid w:val="007C127A"/>
    <w:rsid w:val="007C2402"/>
    <w:rsid w:val="007C2F20"/>
    <w:rsid w:val="007C46A4"/>
    <w:rsid w:val="007C5FEE"/>
    <w:rsid w:val="007C767A"/>
    <w:rsid w:val="007D2A43"/>
    <w:rsid w:val="007D5536"/>
    <w:rsid w:val="007D666B"/>
    <w:rsid w:val="007D66A9"/>
    <w:rsid w:val="007E01C5"/>
    <w:rsid w:val="007E6EC3"/>
    <w:rsid w:val="007E74F0"/>
    <w:rsid w:val="007F1C7B"/>
    <w:rsid w:val="007F1D0C"/>
    <w:rsid w:val="007F3E7F"/>
    <w:rsid w:val="007F6626"/>
    <w:rsid w:val="007F6D4D"/>
    <w:rsid w:val="00806718"/>
    <w:rsid w:val="00806BBB"/>
    <w:rsid w:val="00807CCE"/>
    <w:rsid w:val="008123FC"/>
    <w:rsid w:val="00814B16"/>
    <w:rsid w:val="00815509"/>
    <w:rsid w:val="00817D82"/>
    <w:rsid w:val="00820E76"/>
    <w:rsid w:val="008228A9"/>
    <w:rsid w:val="008234AF"/>
    <w:rsid w:val="00826C79"/>
    <w:rsid w:val="00827641"/>
    <w:rsid w:val="008301CF"/>
    <w:rsid w:val="008305E9"/>
    <w:rsid w:val="0083363E"/>
    <w:rsid w:val="008375D9"/>
    <w:rsid w:val="008454DE"/>
    <w:rsid w:val="008467ED"/>
    <w:rsid w:val="008529A8"/>
    <w:rsid w:val="0085316F"/>
    <w:rsid w:val="008568E1"/>
    <w:rsid w:val="008615F2"/>
    <w:rsid w:val="0086167A"/>
    <w:rsid w:val="00861897"/>
    <w:rsid w:val="00861BEE"/>
    <w:rsid w:val="008638A3"/>
    <w:rsid w:val="008661E1"/>
    <w:rsid w:val="00871252"/>
    <w:rsid w:val="00872042"/>
    <w:rsid w:val="00873CFB"/>
    <w:rsid w:val="00874357"/>
    <w:rsid w:val="00874451"/>
    <w:rsid w:val="00875F68"/>
    <w:rsid w:val="00876E8A"/>
    <w:rsid w:val="008813D3"/>
    <w:rsid w:val="008824D7"/>
    <w:rsid w:val="00883594"/>
    <w:rsid w:val="00884411"/>
    <w:rsid w:val="008849B6"/>
    <w:rsid w:val="00884D9C"/>
    <w:rsid w:val="008856AD"/>
    <w:rsid w:val="00885D26"/>
    <w:rsid w:val="00886BF0"/>
    <w:rsid w:val="008935C4"/>
    <w:rsid w:val="00894664"/>
    <w:rsid w:val="008A0C27"/>
    <w:rsid w:val="008A1D40"/>
    <w:rsid w:val="008A482D"/>
    <w:rsid w:val="008A4C4D"/>
    <w:rsid w:val="008A63F6"/>
    <w:rsid w:val="008A6707"/>
    <w:rsid w:val="008A75F2"/>
    <w:rsid w:val="008B113A"/>
    <w:rsid w:val="008B4D23"/>
    <w:rsid w:val="008B75B5"/>
    <w:rsid w:val="008B7B43"/>
    <w:rsid w:val="008C1342"/>
    <w:rsid w:val="008C1833"/>
    <w:rsid w:val="008C1B8B"/>
    <w:rsid w:val="008C2E51"/>
    <w:rsid w:val="008C5E44"/>
    <w:rsid w:val="008D0148"/>
    <w:rsid w:val="008D0939"/>
    <w:rsid w:val="008D20FB"/>
    <w:rsid w:val="008D3C2E"/>
    <w:rsid w:val="008D5600"/>
    <w:rsid w:val="008D68A6"/>
    <w:rsid w:val="008D6E72"/>
    <w:rsid w:val="008E0AFF"/>
    <w:rsid w:val="008E36BC"/>
    <w:rsid w:val="008E5B4A"/>
    <w:rsid w:val="008E6643"/>
    <w:rsid w:val="008E6A42"/>
    <w:rsid w:val="008E7E72"/>
    <w:rsid w:val="008F1C37"/>
    <w:rsid w:val="008F3696"/>
    <w:rsid w:val="008F77F5"/>
    <w:rsid w:val="00901894"/>
    <w:rsid w:val="00903112"/>
    <w:rsid w:val="009051A7"/>
    <w:rsid w:val="009059ED"/>
    <w:rsid w:val="00907506"/>
    <w:rsid w:val="0091322F"/>
    <w:rsid w:val="009133BC"/>
    <w:rsid w:val="009148C9"/>
    <w:rsid w:val="00916A7C"/>
    <w:rsid w:val="009179D1"/>
    <w:rsid w:val="00923B65"/>
    <w:rsid w:val="00924063"/>
    <w:rsid w:val="00924A03"/>
    <w:rsid w:val="0092543F"/>
    <w:rsid w:val="009267CB"/>
    <w:rsid w:val="00927F47"/>
    <w:rsid w:val="00930FFC"/>
    <w:rsid w:val="00931E5C"/>
    <w:rsid w:val="00933A3B"/>
    <w:rsid w:val="00935486"/>
    <w:rsid w:val="00935902"/>
    <w:rsid w:val="00936356"/>
    <w:rsid w:val="00936DA1"/>
    <w:rsid w:val="00937629"/>
    <w:rsid w:val="00940723"/>
    <w:rsid w:val="00940857"/>
    <w:rsid w:val="00941D4A"/>
    <w:rsid w:val="00942B53"/>
    <w:rsid w:val="00942E28"/>
    <w:rsid w:val="0094357E"/>
    <w:rsid w:val="00943CB3"/>
    <w:rsid w:val="00945250"/>
    <w:rsid w:val="00946228"/>
    <w:rsid w:val="00951662"/>
    <w:rsid w:val="00952924"/>
    <w:rsid w:val="00954C02"/>
    <w:rsid w:val="009564C5"/>
    <w:rsid w:val="00964345"/>
    <w:rsid w:val="009705F9"/>
    <w:rsid w:val="00970688"/>
    <w:rsid w:val="00972051"/>
    <w:rsid w:val="00972F88"/>
    <w:rsid w:val="00974DF7"/>
    <w:rsid w:val="009758DC"/>
    <w:rsid w:val="00975DA3"/>
    <w:rsid w:val="0098526F"/>
    <w:rsid w:val="009864DF"/>
    <w:rsid w:val="00986988"/>
    <w:rsid w:val="00987D6D"/>
    <w:rsid w:val="009903F4"/>
    <w:rsid w:val="009940EA"/>
    <w:rsid w:val="00995250"/>
    <w:rsid w:val="009953A3"/>
    <w:rsid w:val="00996322"/>
    <w:rsid w:val="00996BC2"/>
    <w:rsid w:val="0099729F"/>
    <w:rsid w:val="009A1D75"/>
    <w:rsid w:val="009A3FB4"/>
    <w:rsid w:val="009B0D0D"/>
    <w:rsid w:val="009B178B"/>
    <w:rsid w:val="009B1C9B"/>
    <w:rsid w:val="009B32E3"/>
    <w:rsid w:val="009B794E"/>
    <w:rsid w:val="009C0731"/>
    <w:rsid w:val="009C0D1C"/>
    <w:rsid w:val="009C1137"/>
    <w:rsid w:val="009C1C9B"/>
    <w:rsid w:val="009C2CF5"/>
    <w:rsid w:val="009C330E"/>
    <w:rsid w:val="009C4992"/>
    <w:rsid w:val="009C6E64"/>
    <w:rsid w:val="009D0569"/>
    <w:rsid w:val="009D2F38"/>
    <w:rsid w:val="009D32B0"/>
    <w:rsid w:val="009D3717"/>
    <w:rsid w:val="009D4D0A"/>
    <w:rsid w:val="009D6E8D"/>
    <w:rsid w:val="009D74E9"/>
    <w:rsid w:val="009E15C8"/>
    <w:rsid w:val="009E20FD"/>
    <w:rsid w:val="009E210C"/>
    <w:rsid w:val="009E2873"/>
    <w:rsid w:val="009F0E40"/>
    <w:rsid w:val="009F15F0"/>
    <w:rsid w:val="009F1698"/>
    <w:rsid w:val="009F370F"/>
    <w:rsid w:val="009F3F94"/>
    <w:rsid w:val="00A00282"/>
    <w:rsid w:val="00A00E2E"/>
    <w:rsid w:val="00A01F41"/>
    <w:rsid w:val="00A02908"/>
    <w:rsid w:val="00A02B01"/>
    <w:rsid w:val="00A05641"/>
    <w:rsid w:val="00A072E1"/>
    <w:rsid w:val="00A07AEB"/>
    <w:rsid w:val="00A125C7"/>
    <w:rsid w:val="00A135F4"/>
    <w:rsid w:val="00A153A6"/>
    <w:rsid w:val="00A164CB"/>
    <w:rsid w:val="00A20356"/>
    <w:rsid w:val="00A20A15"/>
    <w:rsid w:val="00A22706"/>
    <w:rsid w:val="00A24913"/>
    <w:rsid w:val="00A25BB7"/>
    <w:rsid w:val="00A30901"/>
    <w:rsid w:val="00A329A4"/>
    <w:rsid w:val="00A33043"/>
    <w:rsid w:val="00A332A6"/>
    <w:rsid w:val="00A336A5"/>
    <w:rsid w:val="00A33E8C"/>
    <w:rsid w:val="00A35339"/>
    <w:rsid w:val="00A3621E"/>
    <w:rsid w:val="00A3646E"/>
    <w:rsid w:val="00A408A0"/>
    <w:rsid w:val="00A4213B"/>
    <w:rsid w:val="00A42941"/>
    <w:rsid w:val="00A43760"/>
    <w:rsid w:val="00A44EFC"/>
    <w:rsid w:val="00A45BA6"/>
    <w:rsid w:val="00A46110"/>
    <w:rsid w:val="00A47470"/>
    <w:rsid w:val="00A52337"/>
    <w:rsid w:val="00A54E75"/>
    <w:rsid w:val="00A5502B"/>
    <w:rsid w:val="00A5784F"/>
    <w:rsid w:val="00A60621"/>
    <w:rsid w:val="00A62217"/>
    <w:rsid w:val="00A62482"/>
    <w:rsid w:val="00A6381A"/>
    <w:rsid w:val="00A63CB9"/>
    <w:rsid w:val="00A64B84"/>
    <w:rsid w:val="00A739DA"/>
    <w:rsid w:val="00A76297"/>
    <w:rsid w:val="00A778FF"/>
    <w:rsid w:val="00A83894"/>
    <w:rsid w:val="00A84A56"/>
    <w:rsid w:val="00A86475"/>
    <w:rsid w:val="00A86A37"/>
    <w:rsid w:val="00A86AF2"/>
    <w:rsid w:val="00A87601"/>
    <w:rsid w:val="00A87805"/>
    <w:rsid w:val="00A9029D"/>
    <w:rsid w:val="00A910EC"/>
    <w:rsid w:val="00A924F8"/>
    <w:rsid w:val="00A9456B"/>
    <w:rsid w:val="00A979A3"/>
    <w:rsid w:val="00A97D08"/>
    <w:rsid w:val="00AA06DE"/>
    <w:rsid w:val="00AA3F65"/>
    <w:rsid w:val="00AA483F"/>
    <w:rsid w:val="00AA6F96"/>
    <w:rsid w:val="00AA7857"/>
    <w:rsid w:val="00AB17B6"/>
    <w:rsid w:val="00AB1FCA"/>
    <w:rsid w:val="00AB2E00"/>
    <w:rsid w:val="00AB30AA"/>
    <w:rsid w:val="00AB36FD"/>
    <w:rsid w:val="00AB3706"/>
    <w:rsid w:val="00AB4642"/>
    <w:rsid w:val="00AB50C6"/>
    <w:rsid w:val="00AC0466"/>
    <w:rsid w:val="00AC0902"/>
    <w:rsid w:val="00AC28DA"/>
    <w:rsid w:val="00AC416D"/>
    <w:rsid w:val="00AD46FC"/>
    <w:rsid w:val="00AD6834"/>
    <w:rsid w:val="00AD76A6"/>
    <w:rsid w:val="00AE0135"/>
    <w:rsid w:val="00AE393D"/>
    <w:rsid w:val="00AE4537"/>
    <w:rsid w:val="00AE60B6"/>
    <w:rsid w:val="00AE75E5"/>
    <w:rsid w:val="00AE7919"/>
    <w:rsid w:val="00AF1EF2"/>
    <w:rsid w:val="00AF59DB"/>
    <w:rsid w:val="00B01228"/>
    <w:rsid w:val="00B01346"/>
    <w:rsid w:val="00B025C9"/>
    <w:rsid w:val="00B035C1"/>
    <w:rsid w:val="00B04FBF"/>
    <w:rsid w:val="00B0592A"/>
    <w:rsid w:val="00B075B4"/>
    <w:rsid w:val="00B109BD"/>
    <w:rsid w:val="00B13153"/>
    <w:rsid w:val="00B13F49"/>
    <w:rsid w:val="00B149C8"/>
    <w:rsid w:val="00B16720"/>
    <w:rsid w:val="00B17637"/>
    <w:rsid w:val="00B17FD2"/>
    <w:rsid w:val="00B23037"/>
    <w:rsid w:val="00B234E1"/>
    <w:rsid w:val="00B24505"/>
    <w:rsid w:val="00B27652"/>
    <w:rsid w:val="00B32054"/>
    <w:rsid w:val="00B32A3B"/>
    <w:rsid w:val="00B35853"/>
    <w:rsid w:val="00B36899"/>
    <w:rsid w:val="00B37D22"/>
    <w:rsid w:val="00B37EFD"/>
    <w:rsid w:val="00B4018E"/>
    <w:rsid w:val="00B40403"/>
    <w:rsid w:val="00B40F76"/>
    <w:rsid w:val="00B41E78"/>
    <w:rsid w:val="00B43151"/>
    <w:rsid w:val="00B44AB0"/>
    <w:rsid w:val="00B44F49"/>
    <w:rsid w:val="00B45852"/>
    <w:rsid w:val="00B45CB4"/>
    <w:rsid w:val="00B46B7F"/>
    <w:rsid w:val="00B518D2"/>
    <w:rsid w:val="00B52B69"/>
    <w:rsid w:val="00B536E2"/>
    <w:rsid w:val="00B61AAA"/>
    <w:rsid w:val="00B61FB1"/>
    <w:rsid w:val="00B6568A"/>
    <w:rsid w:val="00B66E9D"/>
    <w:rsid w:val="00B67A3D"/>
    <w:rsid w:val="00B736A4"/>
    <w:rsid w:val="00B74F67"/>
    <w:rsid w:val="00B75434"/>
    <w:rsid w:val="00B76CA3"/>
    <w:rsid w:val="00B779CE"/>
    <w:rsid w:val="00B802B2"/>
    <w:rsid w:val="00B817FC"/>
    <w:rsid w:val="00B81EC3"/>
    <w:rsid w:val="00B82D12"/>
    <w:rsid w:val="00B82DE5"/>
    <w:rsid w:val="00B8400E"/>
    <w:rsid w:val="00B84074"/>
    <w:rsid w:val="00B84FC6"/>
    <w:rsid w:val="00B85DEA"/>
    <w:rsid w:val="00B9171E"/>
    <w:rsid w:val="00B91ED7"/>
    <w:rsid w:val="00B92A48"/>
    <w:rsid w:val="00B93388"/>
    <w:rsid w:val="00B954AD"/>
    <w:rsid w:val="00BA029E"/>
    <w:rsid w:val="00BA05AE"/>
    <w:rsid w:val="00BA28AF"/>
    <w:rsid w:val="00BA4483"/>
    <w:rsid w:val="00BA4C32"/>
    <w:rsid w:val="00BA797B"/>
    <w:rsid w:val="00BB04D7"/>
    <w:rsid w:val="00BB0531"/>
    <w:rsid w:val="00BB07F2"/>
    <w:rsid w:val="00BB09DD"/>
    <w:rsid w:val="00BB0AE8"/>
    <w:rsid w:val="00BB0EE0"/>
    <w:rsid w:val="00BB34D6"/>
    <w:rsid w:val="00BB3769"/>
    <w:rsid w:val="00BB397E"/>
    <w:rsid w:val="00BB4633"/>
    <w:rsid w:val="00BC0CD7"/>
    <w:rsid w:val="00BC51A9"/>
    <w:rsid w:val="00BC741B"/>
    <w:rsid w:val="00BC7E0E"/>
    <w:rsid w:val="00BD16CD"/>
    <w:rsid w:val="00BD44E6"/>
    <w:rsid w:val="00BD5C62"/>
    <w:rsid w:val="00BD5C9A"/>
    <w:rsid w:val="00BD62CD"/>
    <w:rsid w:val="00BE02AF"/>
    <w:rsid w:val="00BE1541"/>
    <w:rsid w:val="00BE51BF"/>
    <w:rsid w:val="00BE6A14"/>
    <w:rsid w:val="00BE7239"/>
    <w:rsid w:val="00BF06CC"/>
    <w:rsid w:val="00BF0B0F"/>
    <w:rsid w:val="00BF0F33"/>
    <w:rsid w:val="00BF2670"/>
    <w:rsid w:val="00BF2C04"/>
    <w:rsid w:val="00BF4444"/>
    <w:rsid w:val="00BF5D0C"/>
    <w:rsid w:val="00BF6395"/>
    <w:rsid w:val="00BF6C06"/>
    <w:rsid w:val="00BF6C49"/>
    <w:rsid w:val="00C006D9"/>
    <w:rsid w:val="00C010F1"/>
    <w:rsid w:val="00C0175F"/>
    <w:rsid w:val="00C044BF"/>
    <w:rsid w:val="00C05096"/>
    <w:rsid w:val="00C114B2"/>
    <w:rsid w:val="00C1158B"/>
    <w:rsid w:val="00C1433D"/>
    <w:rsid w:val="00C14D15"/>
    <w:rsid w:val="00C15D83"/>
    <w:rsid w:val="00C16E3D"/>
    <w:rsid w:val="00C16F0D"/>
    <w:rsid w:val="00C178FE"/>
    <w:rsid w:val="00C218C1"/>
    <w:rsid w:val="00C23365"/>
    <w:rsid w:val="00C238C1"/>
    <w:rsid w:val="00C30F61"/>
    <w:rsid w:val="00C32B84"/>
    <w:rsid w:val="00C32BE3"/>
    <w:rsid w:val="00C32E4B"/>
    <w:rsid w:val="00C32ECF"/>
    <w:rsid w:val="00C3323B"/>
    <w:rsid w:val="00C41061"/>
    <w:rsid w:val="00C411A5"/>
    <w:rsid w:val="00C4128F"/>
    <w:rsid w:val="00C42E1A"/>
    <w:rsid w:val="00C446CE"/>
    <w:rsid w:val="00C44D3F"/>
    <w:rsid w:val="00C46280"/>
    <w:rsid w:val="00C4736E"/>
    <w:rsid w:val="00C4737F"/>
    <w:rsid w:val="00C47563"/>
    <w:rsid w:val="00C47A8F"/>
    <w:rsid w:val="00C47AB1"/>
    <w:rsid w:val="00C515A8"/>
    <w:rsid w:val="00C5252C"/>
    <w:rsid w:val="00C53234"/>
    <w:rsid w:val="00C566DA"/>
    <w:rsid w:val="00C6026B"/>
    <w:rsid w:val="00C605DE"/>
    <w:rsid w:val="00C61982"/>
    <w:rsid w:val="00C62666"/>
    <w:rsid w:val="00C63055"/>
    <w:rsid w:val="00C63AD9"/>
    <w:rsid w:val="00C647AE"/>
    <w:rsid w:val="00C656E0"/>
    <w:rsid w:val="00C65C75"/>
    <w:rsid w:val="00C66A99"/>
    <w:rsid w:val="00C70244"/>
    <w:rsid w:val="00C72303"/>
    <w:rsid w:val="00C733D1"/>
    <w:rsid w:val="00C77159"/>
    <w:rsid w:val="00C80500"/>
    <w:rsid w:val="00C82916"/>
    <w:rsid w:val="00C82F65"/>
    <w:rsid w:val="00C84756"/>
    <w:rsid w:val="00C85486"/>
    <w:rsid w:val="00C91DD2"/>
    <w:rsid w:val="00C94DFA"/>
    <w:rsid w:val="00C94E5C"/>
    <w:rsid w:val="00CA29FE"/>
    <w:rsid w:val="00CA4E2A"/>
    <w:rsid w:val="00CA53DE"/>
    <w:rsid w:val="00CA5E93"/>
    <w:rsid w:val="00CA722F"/>
    <w:rsid w:val="00CB10C3"/>
    <w:rsid w:val="00CB2A75"/>
    <w:rsid w:val="00CB473E"/>
    <w:rsid w:val="00CB5E6D"/>
    <w:rsid w:val="00CB6040"/>
    <w:rsid w:val="00CB69A7"/>
    <w:rsid w:val="00CB7A08"/>
    <w:rsid w:val="00CB7A4C"/>
    <w:rsid w:val="00CC0CC3"/>
    <w:rsid w:val="00CC2035"/>
    <w:rsid w:val="00CC2585"/>
    <w:rsid w:val="00CC2713"/>
    <w:rsid w:val="00CC508C"/>
    <w:rsid w:val="00CC5A6D"/>
    <w:rsid w:val="00CC61FD"/>
    <w:rsid w:val="00CC67FF"/>
    <w:rsid w:val="00CC6ED7"/>
    <w:rsid w:val="00CD2E36"/>
    <w:rsid w:val="00CD5EB0"/>
    <w:rsid w:val="00CE0722"/>
    <w:rsid w:val="00CE350D"/>
    <w:rsid w:val="00CE3D64"/>
    <w:rsid w:val="00CE73BC"/>
    <w:rsid w:val="00CF04CB"/>
    <w:rsid w:val="00CF10E0"/>
    <w:rsid w:val="00CF1D14"/>
    <w:rsid w:val="00CF2BD3"/>
    <w:rsid w:val="00CF3948"/>
    <w:rsid w:val="00CF4A20"/>
    <w:rsid w:val="00CF5E53"/>
    <w:rsid w:val="00CF5E87"/>
    <w:rsid w:val="00CF7312"/>
    <w:rsid w:val="00CF7414"/>
    <w:rsid w:val="00CF7BD5"/>
    <w:rsid w:val="00D02E32"/>
    <w:rsid w:val="00D054B8"/>
    <w:rsid w:val="00D063BD"/>
    <w:rsid w:val="00D0699F"/>
    <w:rsid w:val="00D073DC"/>
    <w:rsid w:val="00D1085D"/>
    <w:rsid w:val="00D12CEB"/>
    <w:rsid w:val="00D15F95"/>
    <w:rsid w:val="00D162C7"/>
    <w:rsid w:val="00D16763"/>
    <w:rsid w:val="00D17575"/>
    <w:rsid w:val="00D21291"/>
    <w:rsid w:val="00D222DD"/>
    <w:rsid w:val="00D232CD"/>
    <w:rsid w:val="00D23303"/>
    <w:rsid w:val="00D23D1E"/>
    <w:rsid w:val="00D25F69"/>
    <w:rsid w:val="00D26C9E"/>
    <w:rsid w:val="00D3246D"/>
    <w:rsid w:val="00D339BF"/>
    <w:rsid w:val="00D34EF7"/>
    <w:rsid w:val="00D37921"/>
    <w:rsid w:val="00D410DC"/>
    <w:rsid w:val="00D435D2"/>
    <w:rsid w:val="00D43880"/>
    <w:rsid w:val="00D44C1C"/>
    <w:rsid w:val="00D44FCB"/>
    <w:rsid w:val="00D47BA3"/>
    <w:rsid w:val="00D506BA"/>
    <w:rsid w:val="00D50BF1"/>
    <w:rsid w:val="00D544AD"/>
    <w:rsid w:val="00D54A54"/>
    <w:rsid w:val="00D55137"/>
    <w:rsid w:val="00D56B7E"/>
    <w:rsid w:val="00D63572"/>
    <w:rsid w:val="00D67456"/>
    <w:rsid w:val="00D713AD"/>
    <w:rsid w:val="00D7197E"/>
    <w:rsid w:val="00D7203C"/>
    <w:rsid w:val="00D74441"/>
    <w:rsid w:val="00D74455"/>
    <w:rsid w:val="00D74C18"/>
    <w:rsid w:val="00D769A8"/>
    <w:rsid w:val="00D823AB"/>
    <w:rsid w:val="00D830E0"/>
    <w:rsid w:val="00D842BE"/>
    <w:rsid w:val="00D8695C"/>
    <w:rsid w:val="00D90789"/>
    <w:rsid w:val="00D92D7C"/>
    <w:rsid w:val="00D94311"/>
    <w:rsid w:val="00DA39FA"/>
    <w:rsid w:val="00DA53E6"/>
    <w:rsid w:val="00DA68C7"/>
    <w:rsid w:val="00DA7CD5"/>
    <w:rsid w:val="00DB03F8"/>
    <w:rsid w:val="00DB1D72"/>
    <w:rsid w:val="00DB1FBF"/>
    <w:rsid w:val="00DC04C3"/>
    <w:rsid w:val="00DC6600"/>
    <w:rsid w:val="00DC7ECD"/>
    <w:rsid w:val="00DD07B4"/>
    <w:rsid w:val="00DD0F06"/>
    <w:rsid w:val="00DD0F68"/>
    <w:rsid w:val="00DE01F5"/>
    <w:rsid w:val="00DE0E50"/>
    <w:rsid w:val="00DE5D01"/>
    <w:rsid w:val="00DF1E66"/>
    <w:rsid w:val="00DF2E9C"/>
    <w:rsid w:val="00DF5826"/>
    <w:rsid w:val="00DF7922"/>
    <w:rsid w:val="00DF7A86"/>
    <w:rsid w:val="00E00740"/>
    <w:rsid w:val="00E00A09"/>
    <w:rsid w:val="00E01482"/>
    <w:rsid w:val="00E01B14"/>
    <w:rsid w:val="00E02496"/>
    <w:rsid w:val="00E071A2"/>
    <w:rsid w:val="00E07FC4"/>
    <w:rsid w:val="00E11198"/>
    <w:rsid w:val="00E11726"/>
    <w:rsid w:val="00E12903"/>
    <w:rsid w:val="00E137BA"/>
    <w:rsid w:val="00E13DF5"/>
    <w:rsid w:val="00E1668D"/>
    <w:rsid w:val="00E16B41"/>
    <w:rsid w:val="00E203B3"/>
    <w:rsid w:val="00E214A0"/>
    <w:rsid w:val="00E214C0"/>
    <w:rsid w:val="00E21D05"/>
    <w:rsid w:val="00E2248A"/>
    <w:rsid w:val="00E224A8"/>
    <w:rsid w:val="00E24BE6"/>
    <w:rsid w:val="00E26ECC"/>
    <w:rsid w:val="00E307B2"/>
    <w:rsid w:val="00E308BD"/>
    <w:rsid w:val="00E312B9"/>
    <w:rsid w:val="00E32E66"/>
    <w:rsid w:val="00E33DC5"/>
    <w:rsid w:val="00E3486C"/>
    <w:rsid w:val="00E36A2C"/>
    <w:rsid w:val="00E4092E"/>
    <w:rsid w:val="00E4103F"/>
    <w:rsid w:val="00E43293"/>
    <w:rsid w:val="00E4356B"/>
    <w:rsid w:val="00E435BB"/>
    <w:rsid w:val="00E45536"/>
    <w:rsid w:val="00E47030"/>
    <w:rsid w:val="00E513AD"/>
    <w:rsid w:val="00E56E00"/>
    <w:rsid w:val="00E56FCE"/>
    <w:rsid w:val="00E60912"/>
    <w:rsid w:val="00E610ED"/>
    <w:rsid w:val="00E65C21"/>
    <w:rsid w:val="00E705CB"/>
    <w:rsid w:val="00E707F3"/>
    <w:rsid w:val="00E72E8C"/>
    <w:rsid w:val="00E801DD"/>
    <w:rsid w:val="00E8032F"/>
    <w:rsid w:val="00E82746"/>
    <w:rsid w:val="00E82819"/>
    <w:rsid w:val="00E86508"/>
    <w:rsid w:val="00E9270A"/>
    <w:rsid w:val="00E9311F"/>
    <w:rsid w:val="00E933D8"/>
    <w:rsid w:val="00E954CC"/>
    <w:rsid w:val="00E954E5"/>
    <w:rsid w:val="00E95B96"/>
    <w:rsid w:val="00EA2333"/>
    <w:rsid w:val="00EA5E0C"/>
    <w:rsid w:val="00EA6B4E"/>
    <w:rsid w:val="00EA7F2A"/>
    <w:rsid w:val="00EB0833"/>
    <w:rsid w:val="00EB16BE"/>
    <w:rsid w:val="00EB1B45"/>
    <w:rsid w:val="00EB4D3C"/>
    <w:rsid w:val="00EB5243"/>
    <w:rsid w:val="00EB5BB8"/>
    <w:rsid w:val="00EC01E7"/>
    <w:rsid w:val="00EC1203"/>
    <w:rsid w:val="00EC4A81"/>
    <w:rsid w:val="00EC6797"/>
    <w:rsid w:val="00EC79A2"/>
    <w:rsid w:val="00ED09AD"/>
    <w:rsid w:val="00ED5F8E"/>
    <w:rsid w:val="00ED6520"/>
    <w:rsid w:val="00ED67FD"/>
    <w:rsid w:val="00ED7B87"/>
    <w:rsid w:val="00EE2D75"/>
    <w:rsid w:val="00EE3CD2"/>
    <w:rsid w:val="00EE465D"/>
    <w:rsid w:val="00EE5259"/>
    <w:rsid w:val="00EF099A"/>
    <w:rsid w:val="00EF13C7"/>
    <w:rsid w:val="00EF1457"/>
    <w:rsid w:val="00EF3177"/>
    <w:rsid w:val="00EF3AA4"/>
    <w:rsid w:val="00EF7DA3"/>
    <w:rsid w:val="00F00135"/>
    <w:rsid w:val="00F01BDD"/>
    <w:rsid w:val="00F04031"/>
    <w:rsid w:val="00F04A8D"/>
    <w:rsid w:val="00F05E45"/>
    <w:rsid w:val="00F07813"/>
    <w:rsid w:val="00F07C7C"/>
    <w:rsid w:val="00F154E7"/>
    <w:rsid w:val="00F159FB"/>
    <w:rsid w:val="00F16836"/>
    <w:rsid w:val="00F219CD"/>
    <w:rsid w:val="00F21EBC"/>
    <w:rsid w:val="00F23C71"/>
    <w:rsid w:val="00F2481F"/>
    <w:rsid w:val="00F24A08"/>
    <w:rsid w:val="00F257CD"/>
    <w:rsid w:val="00F258FE"/>
    <w:rsid w:val="00F26351"/>
    <w:rsid w:val="00F26B6A"/>
    <w:rsid w:val="00F26CFF"/>
    <w:rsid w:val="00F27520"/>
    <w:rsid w:val="00F27F8D"/>
    <w:rsid w:val="00F30B9D"/>
    <w:rsid w:val="00F32C91"/>
    <w:rsid w:val="00F33951"/>
    <w:rsid w:val="00F36A44"/>
    <w:rsid w:val="00F42735"/>
    <w:rsid w:val="00F42DB6"/>
    <w:rsid w:val="00F44C85"/>
    <w:rsid w:val="00F4513F"/>
    <w:rsid w:val="00F46FE9"/>
    <w:rsid w:val="00F47BD1"/>
    <w:rsid w:val="00F506D6"/>
    <w:rsid w:val="00F51DD4"/>
    <w:rsid w:val="00F52194"/>
    <w:rsid w:val="00F5491A"/>
    <w:rsid w:val="00F54B5C"/>
    <w:rsid w:val="00F54BD0"/>
    <w:rsid w:val="00F55900"/>
    <w:rsid w:val="00F56449"/>
    <w:rsid w:val="00F575D5"/>
    <w:rsid w:val="00F6048D"/>
    <w:rsid w:val="00F605EB"/>
    <w:rsid w:val="00F60907"/>
    <w:rsid w:val="00F64A21"/>
    <w:rsid w:val="00F66439"/>
    <w:rsid w:val="00F7546D"/>
    <w:rsid w:val="00F75D93"/>
    <w:rsid w:val="00F77C77"/>
    <w:rsid w:val="00F77E11"/>
    <w:rsid w:val="00F8407A"/>
    <w:rsid w:val="00F8504F"/>
    <w:rsid w:val="00F857C7"/>
    <w:rsid w:val="00F85F85"/>
    <w:rsid w:val="00F908DC"/>
    <w:rsid w:val="00F90F6B"/>
    <w:rsid w:val="00F931D4"/>
    <w:rsid w:val="00FA2227"/>
    <w:rsid w:val="00FA3EEF"/>
    <w:rsid w:val="00FA4BE0"/>
    <w:rsid w:val="00FA5A60"/>
    <w:rsid w:val="00FA7777"/>
    <w:rsid w:val="00FB234F"/>
    <w:rsid w:val="00FB3AB0"/>
    <w:rsid w:val="00FB46A0"/>
    <w:rsid w:val="00FB49F8"/>
    <w:rsid w:val="00FB5CE5"/>
    <w:rsid w:val="00FB5FEF"/>
    <w:rsid w:val="00FB68A3"/>
    <w:rsid w:val="00FB7596"/>
    <w:rsid w:val="00FC16A5"/>
    <w:rsid w:val="00FC57A7"/>
    <w:rsid w:val="00FC6156"/>
    <w:rsid w:val="00FD0B2F"/>
    <w:rsid w:val="00FD1C5C"/>
    <w:rsid w:val="00FD3798"/>
    <w:rsid w:val="00FD379D"/>
    <w:rsid w:val="00FD419C"/>
    <w:rsid w:val="00FD7D79"/>
    <w:rsid w:val="00FE083A"/>
    <w:rsid w:val="00FE0B93"/>
    <w:rsid w:val="00FE0BEA"/>
    <w:rsid w:val="00FE1024"/>
    <w:rsid w:val="00FE1CA2"/>
    <w:rsid w:val="00FE2343"/>
    <w:rsid w:val="00FE339A"/>
    <w:rsid w:val="00FE53C8"/>
    <w:rsid w:val="00FE55A0"/>
    <w:rsid w:val="00FE621C"/>
    <w:rsid w:val="00FE63D1"/>
    <w:rsid w:val="00FF0113"/>
    <w:rsid w:val="00FF53A9"/>
    <w:rsid w:val="00FF6A81"/>
    <w:rsid w:val="00FF6E8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8D58371"/>
  <w15:docId w15:val="{A20C1995-EE37-4421-94BF-ADE9C46D5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5F19C9"/>
    <w:pPr>
      <w:spacing w:after="0" w:line="240" w:lineRule="auto"/>
    </w:pPr>
    <w:rPr>
      <w:rFonts w:ascii="Arial" w:hAnsi="Arial"/>
    </w:rPr>
  </w:style>
  <w:style w:type="paragraph" w:styleId="berschrift1">
    <w:name w:val="heading 1"/>
    <w:basedOn w:val="Standard"/>
    <w:next w:val="Standard"/>
    <w:link w:val="berschrift1Zchn"/>
    <w:qFormat/>
    <w:rsid w:val="003D6CAB"/>
    <w:pPr>
      <w:keepNext/>
      <w:outlineLvl w:val="0"/>
    </w:pPr>
    <w:rPr>
      <w:rFonts w:ascii="Times New Roman" w:eastAsia="Times New Roman" w:hAnsi="Times New Roman" w:cs="Times New Roman"/>
      <w:sz w:val="24"/>
      <w:szCs w:val="20"/>
      <w:lang w:eastAsia="de-DE"/>
    </w:rPr>
  </w:style>
  <w:style w:type="paragraph" w:styleId="berschrift2">
    <w:name w:val="heading 2"/>
    <w:basedOn w:val="Standard"/>
    <w:next w:val="Standard"/>
    <w:link w:val="berschrift2Zchn"/>
    <w:uiPriority w:val="9"/>
    <w:semiHidden/>
    <w:unhideWhenUsed/>
    <w:qFormat/>
    <w:rsid w:val="00E56E00"/>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0845DD"/>
    <w:pPr>
      <w:tabs>
        <w:tab w:val="center" w:pos="4536"/>
        <w:tab w:val="right" w:pos="9072"/>
      </w:tabs>
    </w:pPr>
  </w:style>
  <w:style w:type="character" w:customStyle="1" w:styleId="KopfzeileZchn">
    <w:name w:val="Kopfzeile Zchn"/>
    <w:basedOn w:val="Absatz-Standardschriftart"/>
    <w:link w:val="Kopfzeile"/>
    <w:rsid w:val="000845DD"/>
    <w:rPr>
      <w:rFonts w:ascii="Arial" w:hAnsi="Arial"/>
    </w:rPr>
  </w:style>
  <w:style w:type="paragraph" w:styleId="Fuzeile">
    <w:name w:val="footer"/>
    <w:basedOn w:val="Standard"/>
    <w:link w:val="FuzeileZchn"/>
    <w:uiPriority w:val="99"/>
    <w:unhideWhenUsed/>
    <w:rsid w:val="000845DD"/>
    <w:pPr>
      <w:tabs>
        <w:tab w:val="center" w:pos="4536"/>
        <w:tab w:val="right" w:pos="9072"/>
      </w:tabs>
    </w:pPr>
  </w:style>
  <w:style w:type="character" w:customStyle="1" w:styleId="FuzeileZchn">
    <w:name w:val="Fußzeile Zchn"/>
    <w:basedOn w:val="Absatz-Standardschriftart"/>
    <w:link w:val="Fuzeile"/>
    <w:uiPriority w:val="99"/>
    <w:rsid w:val="000845DD"/>
    <w:rPr>
      <w:rFonts w:ascii="Arial" w:hAnsi="Arial"/>
    </w:rPr>
  </w:style>
  <w:style w:type="table" w:styleId="Tabellenraster">
    <w:name w:val="Table Grid"/>
    <w:basedOn w:val="NormaleTabelle"/>
    <w:uiPriority w:val="59"/>
    <w:rsid w:val="000845DD"/>
    <w:pPr>
      <w:spacing w:after="0" w:line="240" w:lineRule="auto"/>
    </w:pPr>
    <w:rPr>
      <w:rFonts w:ascii="Arial" w:eastAsiaTheme="minorEastAsia" w:hAnsi="Arial" w:cs="Times New Roman"/>
      <w:b/>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5F091C"/>
    <w:rPr>
      <w:color w:val="0000FF" w:themeColor="hyperlink"/>
      <w:u w:val="single"/>
    </w:rPr>
  </w:style>
  <w:style w:type="paragraph" w:customStyle="1" w:styleId="Empfnger">
    <w:name w:val="Empfänger"/>
    <w:basedOn w:val="Standard"/>
    <w:qFormat/>
    <w:rsid w:val="009148C9"/>
    <w:pPr>
      <w:framePr w:hSpace="141" w:wrap="around" w:vAnchor="page" w:hAnchor="page" w:x="1268" w:y="2566"/>
      <w:spacing w:before="737"/>
      <w:ind w:left="-108"/>
      <w:contextualSpacing/>
    </w:pPr>
    <w:rPr>
      <w:bCs/>
      <w:sz w:val="18"/>
      <w:szCs w:val="18"/>
    </w:rPr>
  </w:style>
  <w:style w:type="table" w:customStyle="1" w:styleId="Tabellengitternetz1">
    <w:name w:val="Tabellengitternetz1"/>
    <w:basedOn w:val="NormaleTabelle"/>
    <w:next w:val="Tabellenraster"/>
    <w:uiPriority w:val="59"/>
    <w:rsid w:val="009148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ocksatz">
    <w:name w:val="Blocksatz"/>
    <w:basedOn w:val="Standard"/>
    <w:qFormat/>
    <w:rsid w:val="008C1833"/>
    <w:pPr>
      <w:spacing w:line="276" w:lineRule="auto"/>
      <w:jc w:val="both"/>
    </w:pPr>
  </w:style>
  <w:style w:type="paragraph" w:styleId="Sprechblasentext">
    <w:name w:val="Balloon Text"/>
    <w:basedOn w:val="Standard"/>
    <w:link w:val="SprechblasentextZchn"/>
    <w:uiPriority w:val="99"/>
    <w:semiHidden/>
    <w:unhideWhenUsed/>
    <w:rsid w:val="0058610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8610F"/>
    <w:rPr>
      <w:rFonts w:ascii="Tahoma" w:hAnsi="Tahoma" w:cs="Tahoma"/>
      <w:sz w:val="16"/>
      <w:szCs w:val="16"/>
    </w:rPr>
  </w:style>
  <w:style w:type="character" w:customStyle="1" w:styleId="berschrift1Zchn">
    <w:name w:val="Überschrift 1 Zchn"/>
    <w:basedOn w:val="Absatz-Standardschriftart"/>
    <w:link w:val="berschrift1"/>
    <w:rsid w:val="003D6CAB"/>
    <w:rPr>
      <w:rFonts w:ascii="Times New Roman" w:eastAsia="Times New Roman" w:hAnsi="Times New Roman" w:cs="Times New Roman"/>
      <w:sz w:val="24"/>
      <w:szCs w:val="20"/>
      <w:lang w:eastAsia="de-DE"/>
    </w:rPr>
  </w:style>
  <w:style w:type="paragraph" w:styleId="Textkrper">
    <w:name w:val="Body Text"/>
    <w:basedOn w:val="Standard"/>
    <w:link w:val="TextkrperZchn"/>
    <w:rsid w:val="003D6CAB"/>
    <w:pPr>
      <w:jc w:val="center"/>
    </w:pPr>
    <w:rPr>
      <w:rFonts w:eastAsia="Times New Roman" w:cs="Times New Roman"/>
      <w:b/>
      <w:szCs w:val="20"/>
      <w:lang w:eastAsia="de-DE"/>
    </w:rPr>
  </w:style>
  <w:style w:type="character" w:customStyle="1" w:styleId="TextkrperZchn">
    <w:name w:val="Textkörper Zchn"/>
    <w:basedOn w:val="Absatz-Standardschriftart"/>
    <w:link w:val="Textkrper"/>
    <w:rsid w:val="003D6CAB"/>
    <w:rPr>
      <w:rFonts w:ascii="Arial" w:eastAsia="Times New Roman" w:hAnsi="Arial" w:cs="Times New Roman"/>
      <w:b/>
      <w:szCs w:val="20"/>
      <w:lang w:eastAsia="de-DE"/>
    </w:rPr>
  </w:style>
  <w:style w:type="paragraph" w:styleId="Textkrper2">
    <w:name w:val="Body Text 2"/>
    <w:basedOn w:val="Standard"/>
    <w:link w:val="Textkrper2Zchn"/>
    <w:rsid w:val="003D6CAB"/>
    <w:pPr>
      <w:spacing w:line="360" w:lineRule="auto"/>
      <w:jc w:val="both"/>
    </w:pPr>
    <w:rPr>
      <w:rFonts w:eastAsia="Times New Roman" w:cs="Times New Roman"/>
      <w:szCs w:val="20"/>
      <w:lang w:eastAsia="de-DE"/>
    </w:rPr>
  </w:style>
  <w:style w:type="character" w:customStyle="1" w:styleId="Textkrper2Zchn">
    <w:name w:val="Textkörper 2 Zchn"/>
    <w:basedOn w:val="Absatz-Standardschriftart"/>
    <w:link w:val="Textkrper2"/>
    <w:rsid w:val="003D6CAB"/>
    <w:rPr>
      <w:rFonts w:ascii="Arial" w:eastAsia="Times New Roman" w:hAnsi="Arial" w:cs="Times New Roman"/>
      <w:szCs w:val="20"/>
      <w:lang w:eastAsia="de-DE"/>
    </w:rPr>
  </w:style>
  <w:style w:type="paragraph" w:styleId="Listenabsatz">
    <w:name w:val="List Paragraph"/>
    <w:basedOn w:val="Standard"/>
    <w:uiPriority w:val="34"/>
    <w:qFormat/>
    <w:rsid w:val="003D6CAB"/>
    <w:pPr>
      <w:widowControl w:val="0"/>
      <w:spacing w:after="200" w:line="276" w:lineRule="auto"/>
      <w:ind w:left="720"/>
      <w:contextualSpacing/>
    </w:pPr>
    <w:rPr>
      <w:rFonts w:asciiTheme="minorHAnsi" w:hAnsiTheme="minorHAnsi"/>
      <w:lang w:val="en-US"/>
    </w:rPr>
  </w:style>
  <w:style w:type="paragraph" w:customStyle="1" w:styleId="TextallgemeinText">
    <w:name w:val="Text allgemein Text"/>
    <w:basedOn w:val="Standard"/>
    <w:rsid w:val="00075382"/>
    <w:pPr>
      <w:spacing w:line="360" w:lineRule="auto"/>
    </w:pPr>
    <w:rPr>
      <w:rFonts w:ascii="Times New Roman" w:eastAsia="Times New Roman" w:hAnsi="Times New Roman" w:cs="Times New Roman"/>
      <w:sz w:val="24"/>
      <w:szCs w:val="24"/>
      <w:lang w:eastAsia="de-DE"/>
    </w:rPr>
  </w:style>
  <w:style w:type="paragraph" w:styleId="Makrotext">
    <w:name w:val="macro"/>
    <w:link w:val="MakrotextZchn"/>
    <w:semiHidden/>
    <w:rsid w:val="00E82819"/>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de-DE"/>
    </w:rPr>
  </w:style>
  <w:style w:type="character" w:customStyle="1" w:styleId="MakrotextZchn">
    <w:name w:val="Makrotext Zchn"/>
    <w:basedOn w:val="Absatz-Standardschriftart"/>
    <w:link w:val="Makrotext"/>
    <w:semiHidden/>
    <w:rsid w:val="00E82819"/>
    <w:rPr>
      <w:rFonts w:ascii="Times New Roman" w:eastAsia="Times New Roman" w:hAnsi="Times New Roman" w:cs="Times New Roman"/>
      <w:sz w:val="20"/>
      <w:szCs w:val="20"/>
      <w:lang w:eastAsia="de-DE"/>
    </w:rPr>
  </w:style>
  <w:style w:type="paragraph" w:styleId="Endnotentext">
    <w:name w:val="endnote text"/>
    <w:basedOn w:val="Standard"/>
    <w:link w:val="EndnotentextZchn"/>
    <w:semiHidden/>
    <w:rsid w:val="00E82819"/>
    <w:rPr>
      <w:rFonts w:ascii="Times New Roman" w:eastAsia="Times New Roman" w:hAnsi="Times New Roman" w:cs="Times New Roman"/>
      <w:sz w:val="18"/>
      <w:szCs w:val="24"/>
      <w:lang w:eastAsia="de-DE"/>
    </w:rPr>
  </w:style>
  <w:style w:type="character" w:customStyle="1" w:styleId="EndnotentextZchn">
    <w:name w:val="Endnotentext Zchn"/>
    <w:basedOn w:val="Absatz-Standardschriftart"/>
    <w:link w:val="Endnotentext"/>
    <w:semiHidden/>
    <w:rsid w:val="00E82819"/>
    <w:rPr>
      <w:rFonts w:ascii="Times New Roman" w:eastAsia="Times New Roman" w:hAnsi="Times New Roman" w:cs="Times New Roman"/>
      <w:sz w:val="18"/>
      <w:szCs w:val="24"/>
      <w:lang w:eastAsia="de-DE"/>
    </w:rPr>
  </w:style>
  <w:style w:type="paragraph" w:styleId="Funotentext">
    <w:name w:val="footnote text"/>
    <w:basedOn w:val="Standard"/>
    <w:link w:val="FunotentextZchn"/>
    <w:semiHidden/>
    <w:rsid w:val="00E82819"/>
    <w:rPr>
      <w:rFonts w:ascii="Times New Roman" w:eastAsia="Times New Roman" w:hAnsi="Times New Roman" w:cs="Times New Roman"/>
      <w:sz w:val="18"/>
      <w:szCs w:val="24"/>
      <w:lang w:eastAsia="de-DE"/>
    </w:rPr>
  </w:style>
  <w:style w:type="character" w:customStyle="1" w:styleId="FunotentextZchn">
    <w:name w:val="Fußnotentext Zchn"/>
    <w:basedOn w:val="Absatz-Standardschriftart"/>
    <w:link w:val="Funotentext"/>
    <w:semiHidden/>
    <w:rsid w:val="00E82819"/>
    <w:rPr>
      <w:rFonts w:ascii="Times New Roman" w:eastAsia="Times New Roman" w:hAnsi="Times New Roman" w:cs="Times New Roman"/>
      <w:sz w:val="18"/>
      <w:szCs w:val="24"/>
      <w:lang w:eastAsia="de-DE"/>
    </w:rPr>
  </w:style>
  <w:style w:type="character" w:styleId="Funotenzeichen">
    <w:name w:val="footnote reference"/>
    <w:basedOn w:val="Absatz-Standardschriftart"/>
    <w:semiHidden/>
    <w:rsid w:val="00E82819"/>
    <w:rPr>
      <w:vertAlign w:val="superscript"/>
    </w:rPr>
  </w:style>
  <w:style w:type="paragraph" w:styleId="Textkrper-Zeileneinzug">
    <w:name w:val="Body Text Indent"/>
    <w:basedOn w:val="Standard"/>
    <w:link w:val="Textkrper-ZeileneinzugZchn"/>
    <w:uiPriority w:val="99"/>
    <w:semiHidden/>
    <w:unhideWhenUsed/>
    <w:rsid w:val="00F159FB"/>
    <w:pPr>
      <w:spacing w:after="120"/>
      <w:ind w:left="283"/>
    </w:pPr>
  </w:style>
  <w:style w:type="character" w:customStyle="1" w:styleId="Textkrper-ZeileneinzugZchn">
    <w:name w:val="Textkörper-Zeileneinzug Zchn"/>
    <w:basedOn w:val="Absatz-Standardschriftart"/>
    <w:link w:val="Textkrper-Zeileneinzug"/>
    <w:uiPriority w:val="99"/>
    <w:semiHidden/>
    <w:rsid w:val="00F159FB"/>
    <w:rPr>
      <w:rFonts w:ascii="Arial" w:hAnsi="Arial"/>
    </w:rPr>
  </w:style>
  <w:style w:type="paragraph" w:customStyle="1" w:styleId="Default">
    <w:name w:val="Default"/>
    <w:rsid w:val="00F159FB"/>
    <w:pPr>
      <w:autoSpaceDE w:val="0"/>
      <w:autoSpaceDN w:val="0"/>
      <w:adjustRightInd w:val="0"/>
      <w:spacing w:after="0" w:line="240" w:lineRule="auto"/>
    </w:pPr>
    <w:rPr>
      <w:rFonts w:ascii="Arial" w:hAnsi="Arial" w:cs="Arial"/>
      <w:color w:val="000000"/>
      <w:sz w:val="24"/>
      <w:szCs w:val="24"/>
    </w:rPr>
  </w:style>
  <w:style w:type="paragraph" w:styleId="Textkrper-Einzug2">
    <w:name w:val="Body Text Indent 2"/>
    <w:basedOn w:val="Standard"/>
    <w:link w:val="Textkrper-Einzug2Zchn"/>
    <w:uiPriority w:val="99"/>
    <w:semiHidden/>
    <w:unhideWhenUsed/>
    <w:rsid w:val="00314685"/>
    <w:pPr>
      <w:spacing w:after="120" w:line="480" w:lineRule="auto"/>
      <w:ind w:left="283"/>
    </w:pPr>
    <w:rPr>
      <w:rFonts w:eastAsia="Calibri" w:cs="Arial"/>
      <w:sz w:val="20"/>
      <w:szCs w:val="28"/>
    </w:rPr>
  </w:style>
  <w:style w:type="character" w:customStyle="1" w:styleId="Textkrper-Einzug2Zchn">
    <w:name w:val="Textkörper-Einzug 2 Zchn"/>
    <w:basedOn w:val="Absatz-Standardschriftart"/>
    <w:link w:val="Textkrper-Einzug2"/>
    <w:uiPriority w:val="99"/>
    <w:semiHidden/>
    <w:rsid w:val="00314685"/>
    <w:rPr>
      <w:rFonts w:ascii="Arial" w:eastAsia="Calibri" w:hAnsi="Arial" w:cs="Arial"/>
      <w:sz w:val="20"/>
      <w:szCs w:val="28"/>
    </w:rPr>
  </w:style>
  <w:style w:type="paragraph" w:styleId="Titel">
    <w:name w:val="Title"/>
    <w:basedOn w:val="Standard"/>
    <w:link w:val="TitelZchn"/>
    <w:qFormat/>
    <w:rsid w:val="00086501"/>
    <w:pPr>
      <w:jc w:val="center"/>
    </w:pPr>
    <w:rPr>
      <w:rFonts w:eastAsia="Times New Roman" w:cs="Times New Roman"/>
      <w:b/>
      <w:sz w:val="24"/>
      <w:szCs w:val="20"/>
      <w:lang w:eastAsia="de-DE"/>
    </w:rPr>
  </w:style>
  <w:style w:type="character" w:customStyle="1" w:styleId="TitelZchn">
    <w:name w:val="Titel Zchn"/>
    <w:basedOn w:val="Absatz-Standardschriftart"/>
    <w:link w:val="Titel"/>
    <w:rsid w:val="00086501"/>
    <w:rPr>
      <w:rFonts w:ascii="Arial" w:eastAsia="Times New Roman" w:hAnsi="Arial" w:cs="Times New Roman"/>
      <w:b/>
      <w:sz w:val="24"/>
      <w:szCs w:val="20"/>
      <w:lang w:eastAsia="de-DE"/>
    </w:rPr>
  </w:style>
  <w:style w:type="paragraph" w:styleId="Blocktext">
    <w:name w:val="Block Text"/>
    <w:basedOn w:val="Standard"/>
    <w:rsid w:val="00086501"/>
    <w:pPr>
      <w:ind w:left="705" w:right="-108" w:hanging="705"/>
    </w:pPr>
    <w:rPr>
      <w:rFonts w:eastAsia="Times New Roman" w:cs="Arial"/>
      <w:sz w:val="24"/>
      <w:szCs w:val="24"/>
      <w:lang w:eastAsia="de-DE"/>
    </w:rPr>
  </w:style>
  <w:style w:type="paragraph" w:customStyle="1" w:styleId="Betreff">
    <w:name w:val="Betreff"/>
    <w:basedOn w:val="Standard"/>
    <w:rsid w:val="00B0592A"/>
    <w:pPr>
      <w:spacing w:line="280" w:lineRule="atLeast"/>
    </w:pPr>
    <w:rPr>
      <w:rFonts w:eastAsia="Times New Roman" w:cs="Times New Roman"/>
      <w:b/>
      <w:szCs w:val="20"/>
      <w:lang w:eastAsia="de-DE"/>
    </w:rPr>
  </w:style>
  <w:style w:type="paragraph" w:customStyle="1" w:styleId="THBLE">
    <w:name w:val="_THB_LE"/>
    <w:qFormat/>
    <w:rsid w:val="002A129E"/>
    <w:pPr>
      <w:spacing w:after="0" w:line="300" w:lineRule="atLeast"/>
    </w:pPr>
    <w:rPr>
      <w:rFonts w:ascii="Arial" w:hAnsi="Arial"/>
      <w:sz w:val="24"/>
      <w:szCs w:val="24"/>
    </w:rPr>
  </w:style>
  <w:style w:type="paragraph" w:styleId="KeinLeerraum">
    <w:name w:val="No Spacing"/>
    <w:uiPriority w:val="1"/>
    <w:qFormat/>
    <w:rsid w:val="00DC7ECD"/>
    <w:pPr>
      <w:spacing w:after="0" w:line="240" w:lineRule="auto"/>
    </w:pPr>
    <w:rPr>
      <w:rFonts w:ascii="Sparkasse Rg" w:hAnsi="Sparkasse Rg"/>
    </w:rPr>
  </w:style>
  <w:style w:type="character" w:customStyle="1" w:styleId="berschrift2Zchn">
    <w:name w:val="Überschrift 2 Zchn"/>
    <w:basedOn w:val="Absatz-Standardschriftart"/>
    <w:link w:val="berschrift2"/>
    <w:uiPriority w:val="9"/>
    <w:semiHidden/>
    <w:rsid w:val="00E56E00"/>
    <w:rPr>
      <w:rFonts w:asciiTheme="majorHAnsi" w:eastAsiaTheme="majorEastAsia" w:hAnsiTheme="majorHAnsi" w:cstheme="majorBidi"/>
      <w:color w:val="365F91" w:themeColor="accent1" w:themeShade="BF"/>
      <w:sz w:val="26"/>
      <w:szCs w:val="26"/>
    </w:rPr>
  </w:style>
  <w:style w:type="paragraph" w:customStyle="1" w:styleId="TextmitAbstand">
    <w:name w:val="Text_mit_Abstand"/>
    <w:basedOn w:val="Standard"/>
    <w:rsid w:val="00D162C7"/>
    <w:pPr>
      <w:spacing w:after="360" w:line="360" w:lineRule="auto"/>
      <w:jc w:val="both"/>
    </w:pPr>
    <w:rPr>
      <w:rFonts w:eastAsia="Times New Roman" w:cs="Times New Roman"/>
      <w:szCs w:val="20"/>
      <w:lang w:eastAsia="de-DE"/>
    </w:rPr>
  </w:style>
  <w:style w:type="character" w:styleId="Fett">
    <w:name w:val="Strong"/>
    <w:basedOn w:val="Absatz-Standardschriftart"/>
    <w:uiPriority w:val="22"/>
    <w:qFormat/>
    <w:rsid w:val="00425D9F"/>
    <w:rPr>
      <w:b/>
      <w:bCs/>
    </w:rPr>
  </w:style>
  <w:style w:type="paragraph" w:styleId="Kommentartext">
    <w:name w:val="annotation text"/>
    <w:basedOn w:val="Standard"/>
    <w:link w:val="KommentartextZchn"/>
    <w:uiPriority w:val="99"/>
    <w:semiHidden/>
    <w:unhideWhenUsed/>
    <w:rsid w:val="00C32B84"/>
    <w:rPr>
      <w:sz w:val="20"/>
      <w:szCs w:val="20"/>
    </w:rPr>
  </w:style>
  <w:style w:type="character" w:customStyle="1" w:styleId="KommentartextZchn">
    <w:name w:val="Kommentartext Zchn"/>
    <w:basedOn w:val="Absatz-Standardschriftart"/>
    <w:link w:val="Kommentartext"/>
    <w:uiPriority w:val="99"/>
    <w:semiHidden/>
    <w:rsid w:val="00C32B84"/>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C32B84"/>
    <w:rPr>
      <w:rFonts w:eastAsia="Times New Roman" w:cs="Times New Roman"/>
      <w:b/>
      <w:bCs/>
      <w:lang w:eastAsia="de-DE"/>
    </w:rPr>
  </w:style>
  <w:style w:type="character" w:customStyle="1" w:styleId="KommentarthemaZchn">
    <w:name w:val="Kommentarthema Zchn"/>
    <w:basedOn w:val="KommentartextZchn"/>
    <w:link w:val="Kommentarthema"/>
    <w:uiPriority w:val="99"/>
    <w:semiHidden/>
    <w:rsid w:val="00C32B84"/>
    <w:rPr>
      <w:rFonts w:ascii="Arial" w:eastAsia="Times New Roman" w:hAnsi="Arial" w:cs="Times New Roman"/>
      <w:b/>
      <w:bCs/>
      <w:sz w:val="20"/>
      <w:szCs w:val="20"/>
      <w:lang w:eastAsia="de-DE"/>
    </w:rPr>
  </w:style>
  <w:style w:type="character" w:styleId="Kommentarzeichen">
    <w:name w:val="annotation reference"/>
    <w:basedOn w:val="Absatz-Standardschriftart"/>
    <w:uiPriority w:val="99"/>
    <w:semiHidden/>
    <w:unhideWhenUsed/>
    <w:rsid w:val="005B667A"/>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666816">
      <w:bodyDiv w:val="1"/>
      <w:marLeft w:val="0"/>
      <w:marRight w:val="0"/>
      <w:marTop w:val="0"/>
      <w:marBottom w:val="0"/>
      <w:divBdr>
        <w:top w:val="none" w:sz="0" w:space="0" w:color="auto"/>
        <w:left w:val="none" w:sz="0" w:space="0" w:color="auto"/>
        <w:bottom w:val="none" w:sz="0" w:space="0" w:color="auto"/>
        <w:right w:val="none" w:sz="0" w:space="0" w:color="auto"/>
      </w:divBdr>
      <w:divsChild>
        <w:div w:id="2124957224">
          <w:marLeft w:val="0"/>
          <w:marRight w:val="0"/>
          <w:marTop w:val="0"/>
          <w:marBottom w:val="0"/>
          <w:divBdr>
            <w:top w:val="none" w:sz="0" w:space="0" w:color="auto"/>
            <w:left w:val="none" w:sz="0" w:space="0" w:color="auto"/>
            <w:bottom w:val="none" w:sz="0" w:space="0" w:color="auto"/>
            <w:right w:val="none" w:sz="0" w:space="0" w:color="auto"/>
          </w:divBdr>
          <w:divsChild>
            <w:div w:id="41173817">
              <w:marLeft w:val="-225"/>
              <w:marRight w:val="-225"/>
              <w:marTop w:val="0"/>
              <w:marBottom w:val="0"/>
              <w:divBdr>
                <w:top w:val="none" w:sz="0" w:space="0" w:color="auto"/>
                <w:left w:val="none" w:sz="0" w:space="0" w:color="auto"/>
                <w:bottom w:val="none" w:sz="0" w:space="0" w:color="auto"/>
                <w:right w:val="none" w:sz="0" w:space="0" w:color="auto"/>
              </w:divBdr>
              <w:divsChild>
                <w:div w:id="552279659">
                  <w:marLeft w:val="0"/>
                  <w:marRight w:val="0"/>
                  <w:marTop w:val="0"/>
                  <w:marBottom w:val="0"/>
                  <w:divBdr>
                    <w:top w:val="none" w:sz="0" w:space="0" w:color="auto"/>
                    <w:left w:val="none" w:sz="0" w:space="0" w:color="auto"/>
                    <w:bottom w:val="none" w:sz="0" w:space="0" w:color="auto"/>
                    <w:right w:val="none" w:sz="0" w:space="0" w:color="auto"/>
                  </w:divBdr>
                  <w:divsChild>
                    <w:div w:id="623930877">
                      <w:marLeft w:val="0"/>
                      <w:marRight w:val="0"/>
                      <w:marTop w:val="0"/>
                      <w:marBottom w:val="0"/>
                      <w:divBdr>
                        <w:top w:val="none" w:sz="0" w:space="0" w:color="auto"/>
                        <w:left w:val="none" w:sz="0" w:space="0" w:color="auto"/>
                        <w:bottom w:val="none" w:sz="0" w:space="0" w:color="auto"/>
                        <w:right w:val="none" w:sz="0" w:space="0" w:color="auto"/>
                      </w:divBdr>
                      <w:divsChild>
                        <w:div w:id="256837560">
                          <w:marLeft w:val="0"/>
                          <w:marRight w:val="0"/>
                          <w:marTop w:val="0"/>
                          <w:marBottom w:val="0"/>
                          <w:divBdr>
                            <w:top w:val="none" w:sz="0" w:space="0" w:color="auto"/>
                            <w:left w:val="none" w:sz="0" w:space="0" w:color="auto"/>
                            <w:bottom w:val="none" w:sz="0" w:space="0" w:color="auto"/>
                            <w:right w:val="none" w:sz="0" w:space="0" w:color="auto"/>
                          </w:divBdr>
                          <w:divsChild>
                            <w:div w:id="1746102750">
                              <w:marLeft w:val="0"/>
                              <w:marRight w:val="0"/>
                              <w:marTop w:val="0"/>
                              <w:marBottom w:val="0"/>
                              <w:divBdr>
                                <w:top w:val="none" w:sz="0" w:space="0" w:color="auto"/>
                                <w:left w:val="none" w:sz="0" w:space="0" w:color="auto"/>
                                <w:bottom w:val="none" w:sz="0" w:space="0" w:color="auto"/>
                                <w:right w:val="none" w:sz="0" w:space="0" w:color="auto"/>
                              </w:divBdr>
                              <w:divsChild>
                                <w:div w:id="1393498817">
                                  <w:marLeft w:val="0"/>
                                  <w:marRight w:val="0"/>
                                  <w:marTop w:val="0"/>
                                  <w:marBottom w:val="0"/>
                                  <w:divBdr>
                                    <w:top w:val="none" w:sz="0" w:space="0" w:color="auto"/>
                                    <w:left w:val="none" w:sz="0" w:space="0" w:color="auto"/>
                                    <w:bottom w:val="none" w:sz="0" w:space="0" w:color="auto"/>
                                    <w:right w:val="none" w:sz="0" w:space="0" w:color="auto"/>
                                  </w:divBdr>
                                  <w:divsChild>
                                    <w:div w:id="169576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928833">
      <w:bodyDiv w:val="1"/>
      <w:marLeft w:val="0"/>
      <w:marRight w:val="0"/>
      <w:marTop w:val="0"/>
      <w:marBottom w:val="0"/>
      <w:divBdr>
        <w:top w:val="none" w:sz="0" w:space="0" w:color="auto"/>
        <w:left w:val="none" w:sz="0" w:space="0" w:color="auto"/>
        <w:bottom w:val="none" w:sz="0" w:space="0" w:color="auto"/>
        <w:right w:val="none" w:sz="0" w:space="0" w:color="auto"/>
      </w:divBdr>
    </w:div>
    <w:div w:id="192153435">
      <w:bodyDiv w:val="1"/>
      <w:marLeft w:val="0"/>
      <w:marRight w:val="0"/>
      <w:marTop w:val="0"/>
      <w:marBottom w:val="0"/>
      <w:divBdr>
        <w:top w:val="none" w:sz="0" w:space="0" w:color="auto"/>
        <w:left w:val="none" w:sz="0" w:space="0" w:color="auto"/>
        <w:bottom w:val="none" w:sz="0" w:space="0" w:color="auto"/>
        <w:right w:val="none" w:sz="0" w:space="0" w:color="auto"/>
      </w:divBdr>
    </w:div>
    <w:div w:id="211814336">
      <w:bodyDiv w:val="1"/>
      <w:marLeft w:val="0"/>
      <w:marRight w:val="0"/>
      <w:marTop w:val="0"/>
      <w:marBottom w:val="0"/>
      <w:divBdr>
        <w:top w:val="none" w:sz="0" w:space="0" w:color="auto"/>
        <w:left w:val="none" w:sz="0" w:space="0" w:color="auto"/>
        <w:bottom w:val="none" w:sz="0" w:space="0" w:color="auto"/>
        <w:right w:val="none" w:sz="0" w:space="0" w:color="auto"/>
      </w:divBdr>
    </w:div>
    <w:div w:id="238443069">
      <w:bodyDiv w:val="1"/>
      <w:marLeft w:val="0"/>
      <w:marRight w:val="0"/>
      <w:marTop w:val="0"/>
      <w:marBottom w:val="0"/>
      <w:divBdr>
        <w:top w:val="none" w:sz="0" w:space="0" w:color="auto"/>
        <w:left w:val="none" w:sz="0" w:space="0" w:color="auto"/>
        <w:bottom w:val="none" w:sz="0" w:space="0" w:color="auto"/>
        <w:right w:val="none" w:sz="0" w:space="0" w:color="auto"/>
      </w:divBdr>
    </w:div>
    <w:div w:id="245305636">
      <w:bodyDiv w:val="1"/>
      <w:marLeft w:val="0"/>
      <w:marRight w:val="0"/>
      <w:marTop w:val="0"/>
      <w:marBottom w:val="0"/>
      <w:divBdr>
        <w:top w:val="none" w:sz="0" w:space="0" w:color="auto"/>
        <w:left w:val="none" w:sz="0" w:space="0" w:color="auto"/>
        <w:bottom w:val="none" w:sz="0" w:space="0" w:color="auto"/>
        <w:right w:val="none" w:sz="0" w:space="0" w:color="auto"/>
      </w:divBdr>
    </w:div>
    <w:div w:id="245844604">
      <w:bodyDiv w:val="1"/>
      <w:marLeft w:val="0"/>
      <w:marRight w:val="0"/>
      <w:marTop w:val="0"/>
      <w:marBottom w:val="0"/>
      <w:divBdr>
        <w:top w:val="none" w:sz="0" w:space="0" w:color="auto"/>
        <w:left w:val="none" w:sz="0" w:space="0" w:color="auto"/>
        <w:bottom w:val="none" w:sz="0" w:space="0" w:color="auto"/>
        <w:right w:val="none" w:sz="0" w:space="0" w:color="auto"/>
      </w:divBdr>
    </w:div>
    <w:div w:id="291793831">
      <w:bodyDiv w:val="1"/>
      <w:marLeft w:val="0"/>
      <w:marRight w:val="0"/>
      <w:marTop w:val="0"/>
      <w:marBottom w:val="0"/>
      <w:divBdr>
        <w:top w:val="none" w:sz="0" w:space="0" w:color="auto"/>
        <w:left w:val="none" w:sz="0" w:space="0" w:color="auto"/>
        <w:bottom w:val="none" w:sz="0" w:space="0" w:color="auto"/>
        <w:right w:val="none" w:sz="0" w:space="0" w:color="auto"/>
      </w:divBdr>
    </w:div>
    <w:div w:id="307974773">
      <w:bodyDiv w:val="1"/>
      <w:marLeft w:val="0"/>
      <w:marRight w:val="0"/>
      <w:marTop w:val="0"/>
      <w:marBottom w:val="0"/>
      <w:divBdr>
        <w:top w:val="none" w:sz="0" w:space="0" w:color="auto"/>
        <w:left w:val="none" w:sz="0" w:space="0" w:color="auto"/>
        <w:bottom w:val="none" w:sz="0" w:space="0" w:color="auto"/>
        <w:right w:val="none" w:sz="0" w:space="0" w:color="auto"/>
      </w:divBdr>
    </w:div>
    <w:div w:id="524442910">
      <w:bodyDiv w:val="1"/>
      <w:marLeft w:val="0"/>
      <w:marRight w:val="0"/>
      <w:marTop w:val="0"/>
      <w:marBottom w:val="0"/>
      <w:divBdr>
        <w:top w:val="none" w:sz="0" w:space="0" w:color="auto"/>
        <w:left w:val="none" w:sz="0" w:space="0" w:color="auto"/>
        <w:bottom w:val="none" w:sz="0" w:space="0" w:color="auto"/>
        <w:right w:val="none" w:sz="0" w:space="0" w:color="auto"/>
      </w:divBdr>
    </w:div>
    <w:div w:id="740299497">
      <w:bodyDiv w:val="1"/>
      <w:marLeft w:val="0"/>
      <w:marRight w:val="0"/>
      <w:marTop w:val="0"/>
      <w:marBottom w:val="0"/>
      <w:divBdr>
        <w:top w:val="none" w:sz="0" w:space="0" w:color="auto"/>
        <w:left w:val="none" w:sz="0" w:space="0" w:color="auto"/>
        <w:bottom w:val="none" w:sz="0" w:space="0" w:color="auto"/>
        <w:right w:val="none" w:sz="0" w:space="0" w:color="auto"/>
      </w:divBdr>
    </w:div>
    <w:div w:id="743571968">
      <w:bodyDiv w:val="1"/>
      <w:marLeft w:val="0"/>
      <w:marRight w:val="0"/>
      <w:marTop w:val="0"/>
      <w:marBottom w:val="0"/>
      <w:divBdr>
        <w:top w:val="none" w:sz="0" w:space="0" w:color="auto"/>
        <w:left w:val="none" w:sz="0" w:space="0" w:color="auto"/>
        <w:bottom w:val="none" w:sz="0" w:space="0" w:color="auto"/>
        <w:right w:val="none" w:sz="0" w:space="0" w:color="auto"/>
      </w:divBdr>
    </w:div>
    <w:div w:id="772939863">
      <w:bodyDiv w:val="1"/>
      <w:marLeft w:val="0"/>
      <w:marRight w:val="0"/>
      <w:marTop w:val="0"/>
      <w:marBottom w:val="0"/>
      <w:divBdr>
        <w:top w:val="none" w:sz="0" w:space="0" w:color="auto"/>
        <w:left w:val="none" w:sz="0" w:space="0" w:color="auto"/>
        <w:bottom w:val="none" w:sz="0" w:space="0" w:color="auto"/>
        <w:right w:val="none" w:sz="0" w:space="0" w:color="auto"/>
      </w:divBdr>
    </w:div>
    <w:div w:id="945581901">
      <w:bodyDiv w:val="1"/>
      <w:marLeft w:val="0"/>
      <w:marRight w:val="0"/>
      <w:marTop w:val="0"/>
      <w:marBottom w:val="0"/>
      <w:divBdr>
        <w:top w:val="none" w:sz="0" w:space="0" w:color="auto"/>
        <w:left w:val="none" w:sz="0" w:space="0" w:color="auto"/>
        <w:bottom w:val="none" w:sz="0" w:space="0" w:color="auto"/>
        <w:right w:val="none" w:sz="0" w:space="0" w:color="auto"/>
      </w:divBdr>
    </w:div>
    <w:div w:id="994603657">
      <w:bodyDiv w:val="1"/>
      <w:marLeft w:val="0"/>
      <w:marRight w:val="0"/>
      <w:marTop w:val="0"/>
      <w:marBottom w:val="0"/>
      <w:divBdr>
        <w:top w:val="none" w:sz="0" w:space="0" w:color="auto"/>
        <w:left w:val="none" w:sz="0" w:space="0" w:color="auto"/>
        <w:bottom w:val="none" w:sz="0" w:space="0" w:color="auto"/>
        <w:right w:val="none" w:sz="0" w:space="0" w:color="auto"/>
      </w:divBdr>
    </w:div>
    <w:div w:id="1038896124">
      <w:bodyDiv w:val="1"/>
      <w:marLeft w:val="0"/>
      <w:marRight w:val="0"/>
      <w:marTop w:val="0"/>
      <w:marBottom w:val="0"/>
      <w:divBdr>
        <w:top w:val="none" w:sz="0" w:space="0" w:color="auto"/>
        <w:left w:val="none" w:sz="0" w:space="0" w:color="auto"/>
        <w:bottom w:val="none" w:sz="0" w:space="0" w:color="auto"/>
        <w:right w:val="none" w:sz="0" w:space="0" w:color="auto"/>
      </w:divBdr>
    </w:div>
    <w:div w:id="1115170828">
      <w:bodyDiv w:val="1"/>
      <w:marLeft w:val="0"/>
      <w:marRight w:val="0"/>
      <w:marTop w:val="0"/>
      <w:marBottom w:val="0"/>
      <w:divBdr>
        <w:top w:val="none" w:sz="0" w:space="0" w:color="auto"/>
        <w:left w:val="none" w:sz="0" w:space="0" w:color="auto"/>
        <w:bottom w:val="none" w:sz="0" w:space="0" w:color="auto"/>
        <w:right w:val="none" w:sz="0" w:space="0" w:color="auto"/>
      </w:divBdr>
    </w:div>
    <w:div w:id="1235553057">
      <w:bodyDiv w:val="1"/>
      <w:marLeft w:val="0"/>
      <w:marRight w:val="0"/>
      <w:marTop w:val="0"/>
      <w:marBottom w:val="0"/>
      <w:divBdr>
        <w:top w:val="none" w:sz="0" w:space="0" w:color="auto"/>
        <w:left w:val="none" w:sz="0" w:space="0" w:color="auto"/>
        <w:bottom w:val="none" w:sz="0" w:space="0" w:color="auto"/>
        <w:right w:val="none" w:sz="0" w:space="0" w:color="auto"/>
      </w:divBdr>
    </w:div>
    <w:div w:id="1260136215">
      <w:bodyDiv w:val="1"/>
      <w:marLeft w:val="0"/>
      <w:marRight w:val="0"/>
      <w:marTop w:val="0"/>
      <w:marBottom w:val="0"/>
      <w:divBdr>
        <w:top w:val="none" w:sz="0" w:space="0" w:color="auto"/>
        <w:left w:val="none" w:sz="0" w:space="0" w:color="auto"/>
        <w:bottom w:val="none" w:sz="0" w:space="0" w:color="auto"/>
        <w:right w:val="none" w:sz="0" w:space="0" w:color="auto"/>
      </w:divBdr>
    </w:div>
    <w:div w:id="1306156521">
      <w:bodyDiv w:val="1"/>
      <w:marLeft w:val="0"/>
      <w:marRight w:val="0"/>
      <w:marTop w:val="0"/>
      <w:marBottom w:val="0"/>
      <w:divBdr>
        <w:top w:val="none" w:sz="0" w:space="0" w:color="auto"/>
        <w:left w:val="none" w:sz="0" w:space="0" w:color="auto"/>
        <w:bottom w:val="none" w:sz="0" w:space="0" w:color="auto"/>
        <w:right w:val="none" w:sz="0" w:space="0" w:color="auto"/>
      </w:divBdr>
    </w:div>
    <w:div w:id="1369450056">
      <w:bodyDiv w:val="1"/>
      <w:marLeft w:val="0"/>
      <w:marRight w:val="0"/>
      <w:marTop w:val="0"/>
      <w:marBottom w:val="0"/>
      <w:divBdr>
        <w:top w:val="none" w:sz="0" w:space="0" w:color="auto"/>
        <w:left w:val="none" w:sz="0" w:space="0" w:color="auto"/>
        <w:bottom w:val="none" w:sz="0" w:space="0" w:color="auto"/>
        <w:right w:val="none" w:sz="0" w:space="0" w:color="auto"/>
      </w:divBdr>
    </w:div>
    <w:div w:id="1435712573">
      <w:bodyDiv w:val="1"/>
      <w:marLeft w:val="0"/>
      <w:marRight w:val="0"/>
      <w:marTop w:val="0"/>
      <w:marBottom w:val="0"/>
      <w:divBdr>
        <w:top w:val="none" w:sz="0" w:space="0" w:color="auto"/>
        <w:left w:val="none" w:sz="0" w:space="0" w:color="auto"/>
        <w:bottom w:val="none" w:sz="0" w:space="0" w:color="auto"/>
        <w:right w:val="none" w:sz="0" w:space="0" w:color="auto"/>
      </w:divBdr>
    </w:div>
    <w:div w:id="1456800948">
      <w:bodyDiv w:val="1"/>
      <w:marLeft w:val="0"/>
      <w:marRight w:val="0"/>
      <w:marTop w:val="0"/>
      <w:marBottom w:val="0"/>
      <w:divBdr>
        <w:top w:val="none" w:sz="0" w:space="0" w:color="auto"/>
        <w:left w:val="none" w:sz="0" w:space="0" w:color="auto"/>
        <w:bottom w:val="none" w:sz="0" w:space="0" w:color="auto"/>
        <w:right w:val="none" w:sz="0" w:space="0" w:color="auto"/>
      </w:divBdr>
    </w:div>
    <w:div w:id="1464343305">
      <w:bodyDiv w:val="1"/>
      <w:marLeft w:val="0"/>
      <w:marRight w:val="0"/>
      <w:marTop w:val="0"/>
      <w:marBottom w:val="0"/>
      <w:divBdr>
        <w:top w:val="none" w:sz="0" w:space="0" w:color="auto"/>
        <w:left w:val="none" w:sz="0" w:space="0" w:color="auto"/>
        <w:bottom w:val="none" w:sz="0" w:space="0" w:color="auto"/>
        <w:right w:val="none" w:sz="0" w:space="0" w:color="auto"/>
      </w:divBdr>
    </w:div>
    <w:div w:id="1465082147">
      <w:bodyDiv w:val="1"/>
      <w:marLeft w:val="0"/>
      <w:marRight w:val="0"/>
      <w:marTop w:val="0"/>
      <w:marBottom w:val="0"/>
      <w:divBdr>
        <w:top w:val="none" w:sz="0" w:space="0" w:color="auto"/>
        <w:left w:val="none" w:sz="0" w:space="0" w:color="auto"/>
        <w:bottom w:val="none" w:sz="0" w:space="0" w:color="auto"/>
        <w:right w:val="none" w:sz="0" w:space="0" w:color="auto"/>
      </w:divBdr>
    </w:div>
    <w:div w:id="1471358818">
      <w:bodyDiv w:val="1"/>
      <w:marLeft w:val="0"/>
      <w:marRight w:val="0"/>
      <w:marTop w:val="0"/>
      <w:marBottom w:val="0"/>
      <w:divBdr>
        <w:top w:val="none" w:sz="0" w:space="0" w:color="auto"/>
        <w:left w:val="none" w:sz="0" w:space="0" w:color="auto"/>
        <w:bottom w:val="none" w:sz="0" w:space="0" w:color="auto"/>
        <w:right w:val="none" w:sz="0" w:space="0" w:color="auto"/>
      </w:divBdr>
    </w:div>
    <w:div w:id="1485123219">
      <w:bodyDiv w:val="1"/>
      <w:marLeft w:val="0"/>
      <w:marRight w:val="0"/>
      <w:marTop w:val="0"/>
      <w:marBottom w:val="0"/>
      <w:divBdr>
        <w:top w:val="none" w:sz="0" w:space="0" w:color="auto"/>
        <w:left w:val="none" w:sz="0" w:space="0" w:color="auto"/>
        <w:bottom w:val="none" w:sz="0" w:space="0" w:color="auto"/>
        <w:right w:val="none" w:sz="0" w:space="0" w:color="auto"/>
      </w:divBdr>
    </w:div>
    <w:div w:id="1507398795">
      <w:bodyDiv w:val="1"/>
      <w:marLeft w:val="0"/>
      <w:marRight w:val="0"/>
      <w:marTop w:val="0"/>
      <w:marBottom w:val="0"/>
      <w:divBdr>
        <w:top w:val="none" w:sz="0" w:space="0" w:color="auto"/>
        <w:left w:val="none" w:sz="0" w:space="0" w:color="auto"/>
        <w:bottom w:val="none" w:sz="0" w:space="0" w:color="auto"/>
        <w:right w:val="none" w:sz="0" w:space="0" w:color="auto"/>
      </w:divBdr>
    </w:div>
    <w:div w:id="1515798410">
      <w:bodyDiv w:val="1"/>
      <w:marLeft w:val="0"/>
      <w:marRight w:val="0"/>
      <w:marTop w:val="0"/>
      <w:marBottom w:val="0"/>
      <w:divBdr>
        <w:top w:val="none" w:sz="0" w:space="0" w:color="auto"/>
        <w:left w:val="none" w:sz="0" w:space="0" w:color="auto"/>
        <w:bottom w:val="none" w:sz="0" w:space="0" w:color="auto"/>
        <w:right w:val="none" w:sz="0" w:space="0" w:color="auto"/>
      </w:divBdr>
      <w:divsChild>
        <w:div w:id="1010984653">
          <w:marLeft w:val="0"/>
          <w:marRight w:val="0"/>
          <w:marTop w:val="0"/>
          <w:marBottom w:val="0"/>
          <w:divBdr>
            <w:top w:val="none" w:sz="0" w:space="0" w:color="auto"/>
            <w:left w:val="none" w:sz="0" w:space="0" w:color="auto"/>
            <w:bottom w:val="none" w:sz="0" w:space="0" w:color="auto"/>
            <w:right w:val="none" w:sz="0" w:space="0" w:color="auto"/>
          </w:divBdr>
          <w:divsChild>
            <w:div w:id="1428694467">
              <w:marLeft w:val="-225"/>
              <w:marRight w:val="-225"/>
              <w:marTop w:val="0"/>
              <w:marBottom w:val="0"/>
              <w:divBdr>
                <w:top w:val="none" w:sz="0" w:space="0" w:color="auto"/>
                <w:left w:val="none" w:sz="0" w:space="0" w:color="auto"/>
                <w:bottom w:val="none" w:sz="0" w:space="0" w:color="auto"/>
                <w:right w:val="none" w:sz="0" w:space="0" w:color="auto"/>
              </w:divBdr>
              <w:divsChild>
                <w:div w:id="348214453">
                  <w:marLeft w:val="0"/>
                  <w:marRight w:val="0"/>
                  <w:marTop w:val="0"/>
                  <w:marBottom w:val="0"/>
                  <w:divBdr>
                    <w:top w:val="none" w:sz="0" w:space="0" w:color="auto"/>
                    <w:left w:val="none" w:sz="0" w:space="0" w:color="auto"/>
                    <w:bottom w:val="none" w:sz="0" w:space="0" w:color="auto"/>
                    <w:right w:val="none" w:sz="0" w:space="0" w:color="auto"/>
                  </w:divBdr>
                  <w:divsChild>
                    <w:div w:id="688605550">
                      <w:marLeft w:val="0"/>
                      <w:marRight w:val="0"/>
                      <w:marTop w:val="0"/>
                      <w:marBottom w:val="0"/>
                      <w:divBdr>
                        <w:top w:val="none" w:sz="0" w:space="0" w:color="auto"/>
                        <w:left w:val="none" w:sz="0" w:space="0" w:color="auto"/>
                        <w:bottom w:val="none" w:sz="0" w:space="0" w:color="auto"/>
                        <w:right w:val="none" w:sz="0" w:space="0" w:color="auto"/>
                      </w:divBdr>
                      <w:divsChild>
                        <w:div w:id="1581216861">
                          <w:marLeft w:val="0"/>
                          <w:marRight w:val="0"/>
                          <w:marTop w:val="0"/>
                          <w:marBottom w:val="0"/>
                          <w:divBdr>
                            <w:top w:val="none" w:sz="0" w:space="0" w:color="auto"/>
                            <w:left w:val="none" w:sz="0" w:space="0" w:color="auto"/>
                            <w:bottom w:val="none" w:sz="0" w:space="0" w:color="auto"/>
                            <w:right w:val="none" w:sz="0" w:space="0" w:color="auto"/>
                          </w:divBdr>
                          <w:divsChild>
                            <w:div w:id="1174342796">
                              <w:marLeft w:val="0"/>
                              <w:marRight w:val="0"/>
                              <w:marTop w:val="0"/>
                              <w:marBottom w:val="0"/>
                              <w:divBdr>
                                <w:top w:val="none" w:sz="0" w:space="0" w:color="auto"/>
                                <w:left w:val="none" w:sz="0" w:space="0" w:color="auto"/>
                                <w:bottom w:val="none" w:sz="0" w:space="0" w:color="auto"/>
                                <w:right w:val="none" w:sz="0" w:space="0" w:color="auto"/>
                              </w:divBdr>
                              <w:divsChild>
                                <w:div w:id="1354378725">
                                  <w:marLeft w:val="0"/>
                                  <w:marRight w:val="0"/>
                                  <w:marTop w:val="0"/>
                                  <w:marBottom w:val="0"/>
                                  <w:divBdr>
                                    <w:top w:val="none" w:sz="0" w:space="0" w:color="auto"/>
                                    <w:left w:val="none" w:sz="0" w:space="0" w:color="auto"/>
                                    <w:bottom w:val="none" w:sz="0" w:space="0" w:color="auto"/>
                                    <w:right w:val="none" w:sz="0" w:space="0" w:color="auto"/>
                                  </w:divBdr>
                                  <w:divsChild>
                                    <w:div w:id="76588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0765">
                          <w:marLeft w:val="0"/>
                          <w:marRight w:val="0"/>
                          <w:marTop w:val="0"/>
                          <w:marBottom w:val="0"/>
                          <w:divBdr>
                            <w:top w:val="none" w:sz="0" w:space="0" w:color="auto"/>
                            <w:left w:val="none" w:sz="0" w:space="0" w:color="auto"/>
                            <w:bottom w:val="none" w:sz="0" w:space="0" w:color="auto"/>
                            <w:right w:val="none" w:sz="0" w:space="0" w:color="auto"/>
                          </w:divBdr>
                          <w:divsChild>
                            <w:div w:id="1676692218">
                              <w:marLeft w:val="0"/>
                              <w:marRight w:val="0"/>
                              <w:marTop w:val="0"/>
                              <w:marBottom w:val="0"/>
                              <w:divBdr>
                                <w:top w:val="none" w:sz="0" w:space="0" w:color="auto"/>
                                <w:left w:val="none" w:sz="0" w:space="0" w:color="auto"/>
                                <w:bottom w:val="none" w:sz="0" w:space="0" w:color="auto"/>
                                <w:right w:val="none" w:sz="0" w:space="0" w:color="auto"/>
                              </w:divBdr>
                              <w:divsChild>
                                <w:div w:id="81223059">
                                  <w:marLeft w:val="0"/>
                                  <w:marRight w:val="0"/>
                                  <w:marTop w:val="0"/>
                                  <w:marBottom w:val="0"/>
                                  <w:divBdr>
                                    <w:top w:val="none" w:sz="0" w:space="0" w:color="auto"/>
                                    <w:left w:val="none" w:sz="0" w:space="0" w:color="auto"/>
                                    <w:bottom w:val="none" w:sz="0" w:space="0" w:color="auto"/>
                                    <w:right w:val="none" w:sz="0" w:space="0" w:color="auto"/>
                                  </w:divBdr>
                                  <w:divsChild>
                                    <w:div w:id="108842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2541783">
      <w:bodyDiv w:val="1"/>
      <w:marLeft w:val="0"/>
      <w:marRight w:val="0"/>
      <w:marTop w:val="0"/>
      <w:marBottom w:val="0"/>
      <w:divBdr>
        <w:top w:val="none" w:sz="0" w:space="0" w:color="auto"/>
        <w:left w:val="none" w:sz="0" w:space="0" w:color="auto"/>
        <w:bottom w:val="none" w:sz="0" w:space="0" w:color="auto"/>
        <w:right w:val="none" w:sz="0" w:space="0" w:color="auto"/>
      </w:divBdr>
      <w:divsChild>
        <w:div w:id="2109617628">
          <w:marLeft w:val="0"/>
          <w:marRight w:val="0"/>
          <w:marTop w:val="0"/>
          <w:marBottom w:val="0"/>
          <w:divBdr>
            <w:top w:val="none" w:sz="0" w:space="0" w:color="auto"/>
            <w:left w:val="none" w:sz="0" w:space="0" w:color="auto"/>
            <w:bottom w:val="none" w:sz="0" w:space="0" w:color="auto"/>
            <w:right w:val="none" w:sz="0" w:space="0" w:color="auto"/>
          </w:divBdr>
          <w:divsChild>
            <w:div w:id="532352184">
              <w:marLeft w:val="-225"/>
              <w:marRight w:val="-225"/>
              <w:marTop w:val="0"/>
              <w:marBottom w:val="0"/>
              <w:divBdr>
                <w:top w:val="none" w:sz="0" w:space="0" w:color="auto"/>
                <w:left w:val="none" w:sz="0" w:space="0" w:color="auto"/>
                <w:bottom w:val="none" w:sz="0" w:space="0" w:color="auto"/>
                <w:right w:val="none" w:sz="0" w:space="0" w:color="auto"/>
              </w:divBdr>
              <w:divsChild>
                <w:div w:id="1457676352">
                  <w:marLeft w:val="0"/>
                  <w:marRight w:val="0"/>
                  <w:marTop w:val="0"/>
                  <w:marBottom w:val="0"/>
                  <w:divBdr>
                    <w:top w:val="none" w:sz="0" w:space="0" w:color="auto"/>
                    <w:left w:val="none" w:sz="0" w:space="0" w:color="auto"/>
                    <w:bottom w:val="none" w:sz="0" w:space="0" w:color="auto"/>
                    <w:right w:val="none" w:sz="0" w:space="0" w:color="auto"/>
                  </w:divBdr>
                  <w:divsChild>
                    <w:div w:id="228271005">
                      <w:marLeft w:val="0"/>
                      <w:marRight w:val="0"/>
                      <w:marTop w:val="0"/>
                      <w:marBottom w:val="0"/>
                      <w:divBdr>
                        <w:top w:val="none" w:sz="0" w:space="0" w:color="auto"/>
                        <w:left w:val="none" w:sz="0" w:space="0" w:color="auto"/>
                        <w:bottom w:val="none" w:sz="0" w:space="0" w:color="auto"/>
                        <w:right w:val="none" w:sz="0" w:space="0" w:color="auto"/>
                      </w:divBdr>
                      <w:divsChild>
                        <w:div w:id="1060518112">
                          <w:marLeft w:val="0"/>
                          <w:marRight w:val="0"/>
                          <w:marTop w:val="0"/>
                          <w:marBottom w:val="0"/>
                          <w:divBdr>
                            <w:top w:val="none" w:sz="0" w:space="0" w:color="auto"/>
                            <w:left w:val="none" w:sz="0" w:space="0" w:color="auto"/>
                            <w:bottom w:val="none" w:sz="0" w:space="0" w:color="auto"/>
                            <w:right w:val="none" w:sz="0" w:space="0" w:color="auto"/>
                          </w:divBdr>
                          <w:divsChild>
                            <w:div w:id="1468550698">
                              <w:marLeft w:val="0"/>
                              <w:marRight w:val="0"/>
                              <w:marTop w:val="0"/>
                              <w:marBottom w:val="0"/>
                              <w:divBdr>
                                <w:top w:val="none" w:sz="0" w:space="0" w:color="auto"/>
                                <w:left w:val="none" w:sz="0" w:space="0" w:color="auto"/>
                                <w:bottom w:val="none" w:sz="0" w:space="0" w:color="auto"/>
                                <w:right w:val="none" w:sz="0" w:space="0" w:color="auto"/>
                              </w:divBdr>
                              <w:divsChild>
                                <w:div w:id="389117879">
                                  <w:marLeft w:val="0"/>
                                  <w:marRight w:val="0"/>
                                  <w:marTop w:val="0"/>
                                  <w:marBottom w:val="0"/>
                                  <w:divBdr>
                                    <w:top w:val="none" w:sz="0" w:space="0" w:color="auto"/>
                                    <w:left w:val="none" w:sz="0" w:space="0" w:color="auto"/>
                                    <w:bottom w:val="none" w:sz="0" w:space="0" w:color="auto"/>
                                    <w:right w:val="none" w:sz="0" w:space="0" w:color="auto"/>
                                  </w:divBdr>
                                  <w:divsChild>
                                    <w:div w:id="124618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7035192">
      <w:bodyDiv w:val="1"/>
      <w:marLeft w:val="0"/>
      <w:marRight w:val="0"/>
      <w:marTop w:val="0"/>
      <w:marBottom w:val="0"/>
      <w:divBdr>
        <w:top w:val="none" w:sz="0" w:space="0" w:color="auto"/>
        <w:left w:val="none" w:sz="0" w:space="0" w:color="auto"/>
        <w:bottom w:val="none" w:sz="0" w:space="0" w:color="auto"/>
        <w:right w:val="none" w:sz="0" w:space="0" w:color="auto"/>
      </w:divBdr>
    </w:div>
    <w:div w:id="1684746449">
      <w:bodyDiv w:val="1"/>
      <w:marLeft w:val="0"/>
      <w:marRight w:val="0"/>
      <w:marTop w:val="0"/>
      <w:marBottom w:val="0"/>
      <w:divBdr>
        <w:top w:val="none" w:sz="0" w:space="0" w:color="auto"/>
        <w:left w:val="none" w:sz="0" w:space="0" w:color="auto"/>
        <w:bottom w:val="none" w:sz="0" w:space="0" w:color="auto"/>
        <w:right w:val="none" w:sz="0" w:space="0" w:color="auto"/>
      </w:divBdr>
    </w:div>
    <w:div w:id="1694303173">
      <w:bodyDiv w:val="1"/>
      <w:marLeft w:val="0"/>
      <w:marRight w:val="0"/>
      <w:marTop w:val="0"/>
      <w:marBottom w:val="0"/>
      <w:divBdr>
        <w:top w:val="none" w:sz="0" w:space="0" w:color="auto"/>
        <w:left w:val="none" w:sz="0" w:space="0" w:color="auto"/>
        <w:bottom w:val="none" w:sz="0" w:space="0" w:color="auto"/>
        <w:right w:val="none" w:sz="0" w:space="0" w:color="auto"/>
      </w:divBdr>
    </w:div>
    <w:div w:id="1718235272">
      <w:bodyDiv w:val="1"/>
      <w:marLeft w:val="0"/>
      <w:marRight w:val="0"/>
      <w:marTop w:val="0"/>
      <w:marBottom w:val="0"/>
      <w:divBdr>
        <w:top w:val="none" w:sz="0" w:space="0" w:color="auto"/>
        <w:left w:val="none" w:sz="0" w:space="0" w:color="auto"/>
        <w:bottom w:val="none" w:sz="0" w:space="0" w:color="auto"/>
        <w:right w:val="none" w:sz="0" w:space="0" w:color="auto"/>
      </w:divBdr>
    </w:div>
    <w:div w:id="1726374845">
      <w:bodyDiv w:val="1"/>
      <w:marLeft w:val="0"/>
      <w:marRight w:val="0"/>
      <w:marTop w:val="0"/>
      <w:marBottom w:val="0"/>
      <w:divBdr>
        <w:top w:val="none" w:sz="0" w:space="0" w:color="auto"/>
        <w:left w:val="none" w:sz="0" w:space="0" w:color="auto"/>
        <w:bottom w:val="none" w:sz="0" w:space="0" w:color="auto"/>
        <w:right w:val="none" w:sz="0" w:space="0" w:color="auto"/>
      </w:divBdr>
    </w:div>
    <w:div w:id="1739326992">
      <w:bodyDiv w:val="1"/>
      <w:marLeft w:val="0"/>
      <w:marRight w:val="0"/>
      <w:marTop w:val="0"/>
      <w:marBottom w:val="0"/>
      <w:divBdr>
        <w:top w:val="none" w:sz="0" w:space="0" w:color="auto"/>
        <w:left w:val="none" w:sz="0" w:space="0" w:color="auto"/>
        <w:bottom w:val="none" w:sz="0" w:space="0" w:color="auto"/>
        <w:right w:val="none" w:sz="0" w:space="0" w:color="auto"/>
      </w:divBdr>
    </w:div>
    <w:div w:id="1776705985">
      <w:bodyDiv w:val="1"/>
      <w:marLeft w:val="0"/>
      <w:marRight w:val="0"/>
      <w:marTop w:val="0"/>
      <w:marBottom w:val="0"/>
      <w:divBdr>
        <w:top w:val="none" w:sz="0" w:space="0" w:color="auto"/>
        <w:left w:val="none" w:sz="0" w:space="0" w:color="auto"/>
        <w:bottom w:val="none" w:sz="0" w:space="0" w:color="auto"/>
        <w:right w:val="none" w:sz="0" w:space="0" w:color="auto"/>
      </w:divBdr>
    </w:div>
    <w:div w:id="1782337619">
      <w:bodyDiv w:val="1"/>
      <w:marLeft w:val="0"/>
      <w:marRight w:val="0"/>
      <w:marTop w:val="0"/>
      <w:marBottom w:val="0"/>
      <w:divBdr>
        <w:top w:val="none" w:sz="0" w:space="0" w:color="auto"/>
        <w:left w:val="none" w:sz="0" w:space="0" w:color="auto"/>
        <w:bottom w:val="none" w:sz="0" w:space="0" w:color="auto"/>
        <w:right w:val="none" w:sz="0" w:space="0" w:color="auto"/>
      </w:divBdr>
    </w:div>
    <w:div w:id="1812673734">
      <w:bodyDiv w:val="1"/>
      <w:marLeft w:val="0"/>
      <w:marRight w:val="0"/>
      <w:marTop w:val="0"/>
      <w:marBottom w:val="0"/>
      <w:divBdr>
        <w:top w:val="none" w:sz="0" w:space="0" w:color="auto"/>
        <w:left w:val="none" w:sz="0" w:space="0" w:color="auto"/>
        <w:bottom w:val="none" w:sz="0" w:space="0" w:color="auto"/>
        <w:right w:val="none" w:sz="0" w:space="0" w:color="auto"/>
      </w:divBdr>
    </w:div>
    <w:div w:id="1829906418">
      <w:bodyDiv w:val="1"/>
      <w:marLeft w:val="0"/>
      <w:marRight w:val="0"/>
      <w:marTop w:val="0"/>
      <w:marBottom w:val="0"/>
      <w:divBdr>
        <w:top w:val="none" w:sz="0" w:space="0" w:color="auto"/>
        <w:left w:val="none" w:sz="0" w:space="0" w:color="auto"/>
        <w:bottom w:val="none" w:sz="0" w:space="0" w:color="auto"/>
        <w:right w:val="none" w:sz="0" w:space="0" w:color="auto"/>
      </w:divBdr>
    </w:div>
    <w:div w:id="1922904917">
      <w:bodyDiv w:val="1"/>
      <w:marLeft w:val="0"/>
      <w:marRight w:val="0"/>
      <w:marTop w:val="0"/>
      <w:marBottom w:val="0"/>
      <w:divBdr>
        <w:top w:val="none" w:sz="0" w:space="0" w:color="auto"/>
        <w:left w:val="none" w:sz="0" w:space="0" w:color="auto"/>
        <w:bottom w:val="none" w:sz="0" w:space="0" w:color="auto"/>
        <w:right w:val="none" w:sz="0" w:space="0" w:color="auto"/>
      </w:divBdr>
    </w:div>
    <w:div w:id="1956669432">
      <w:bodyDiv w:val="1"/>
      <w:marLeft w:val="0"/>
      <w:marRight w:val="0"/>
      <w:marTop w:val="0"/>
      <w:marBottom w:val="0"/>
      <w:divBdr>
        <w:top w:val="none" w:sz="0" w:space="0" w:color="auto"/>
        <w:left w:val="none" w:sz="0" w:space="0" w:color="auto"/>
        <w:bottom w:val="none" w:sz="0" w:space="0" w:color="auto"/>
        <w:right w:val="none" w:sz="0" w:space="0" w:color="auto"/>
      </w:divBdr>
    </w:div>
    <w:div w:id="1997877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eck-online.beck.de/?typ=reference&amp;y=100&amp;g=VIEHVERKV&amp;p=1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beck-online.beck.de/?typ=reference&amp;y=100&amp;g=VIEHVERKV&amp;p=17&amp;x=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7D662A-59B7-49DB-9982-38B070504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2347</Words>
  <Characters>14787</Characters>
  <Application>Microsoft Office Word</Application>
  <DocSecurity>0</DocSecurity>
  <Lines>123</Lines>
  <Paragraphs>34</Paragraphs>
  <ScaleCrop>false</ScaleCrop>
  <HeadingPairs>
    <vt:vector size="2" baseType="variant">
      <vt:variant>
        <vt:lpstr>Titel</vt:lpstr>
      </vt:variant>
      <vt:variant>
        <vt:i4>1</vt:i4>
      </vt:variant>
    </vt:vector>
  </HeadingPairs>
  <TitlesOfParts>
    <vt:vector size="1" baseType="lpstr">
      <vt:lpstr/>
    </vt:vector>
  </TitlesOfParts>
  <Company>Landratsamt Schweinfurt</Company>
  <LinksUpToDate>false</LinksUpToDate>
  <CharactersWithSpaces>17100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Bötsch, Nadine</dc:creator>
  <cp:keywords/>
  <dc:description/>
  <cp:lastModifiedBy>Feuerbach Renate</cp:lastModifiedBy>
  <cp:revision>4</cp:revision>
  <cp:lastPrinted>2022-11-24T12:44:00Z</cp:lastPrinted>
  <dcterms:created xsi:type="dcterms:W3CDTF">2022-11-24T12:48:00Z</dcterms:created>
  <dcterms:modified xsi:type="dcterms:W3CDTF">2022-11-25T16:16:00Z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S_LastOpenTime">
    <vt:lpwstr>9/19/2019 8:20:49 AM</vt:lpwstr>
  </property>
  <property fmtid="{D5CDD505-2E9C-101B-9397-08002B2CF9AE}" pid="3" name="OS_LastOpenUser">
    <vt:lpwstr>KOEHLERU</vt:lpwstr>
  </property>
  <property fmtid="{D5CDD505-2E9C-101B-9397-08002B2CF9AE}" pid="4" name="OS_LastSave">
    <vt:lpwstr>9/19/2019 9:26:29 AM</vt:lpwstr>
  </property>
  <property fmtid="{D5CDD505-2E9C-101B-9397-08002B2CF9AE}" pid="5" name="OS_LastSaveUser">
    <vt:lpwstr>KOEHLERU</vt:lpwstr>
  </property>
  <property fmtid="{D5CDD505-2E9C-101B-9397-08002B2CF9AE}" pid="6" name="OS_LastDocumentSaved">
    <vt:bool>false</vt:bool>
  </property>
  <property fmtid="{D5CDD505-2E9C-101B-9397-08002B2CF9AE}" pid="7" name="MustSave">
    <vt:bool>false</vt:bool>
  </property>
</Properties>
</file>